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4F5" w:rsidRPr="009B64F5" w:rsidRDefault="009B64F5" w:rsidP="009B64F5">
      <w:pPr>
        <w:jc w:val="right"/>
        <w:rPr>
          <w:sz w:val="24"/>
        </w:rPr>
      </w:pPr>
      <w:r w:rsidRPr="009B64F5">
        <w:rPr>
          <w:sz w:val="24"/>
        </w:rPr>
        <w:t>проект</w:t>
      </w:r>
    </w:p>
    <w:p w:rsidR="006665E3" w:rsidRPr="00E90928" w:rsidRDefault="006665E3" w:rsidP="006665E3">
      <w:pPr>
        <w:jc w:val="center"/>
        <w:rPr>
          <w:sz w:val="20"/>
          <w:szCs w:val="20"/>
          <w:lang w:val="ru-RU"/>
        </w:rPr>
      </w:pPr>
      <w:r w:rsidRPr="00AD3EFE">
        <w:rPr>
          <w:sz w:val="20"/>
          <w:szCs w:val="20"/>
        </w:rPr>
        <w:object w:dxaOrig="177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7.5pt" o:ole="" fillcolor="window">
            <v:imagedata r:id="rId8" o:title=""/>
          </v:shape>
          <o:OLEObject Type="Embed" ProgID="MS_ClipArt_Gallery.2" ShapeID="_x0000_i1025" DrawAspect="Content" ObjectID="_1811146266" r:id="rId9"/>
        </w:object>
      </w:r>
    </w:p>
    <w:p w:rsidR="006665E3" w:rsidRPr="00E90928" w:rsidRDefault="006665E3" w:rsidP="006665E3">
      <w:pPr>
        <w:jc w:val="center"/>
        <w:rPr>
          <w:b/>
          <w:szCs w:val="28"/>
        </w:rPr>
      </w:pPr>
      <w:r>
        <w:rPr>
          <w:b/>
          <w:sz w:val="32"/>
          <w:szCs w:val="32"/>
        </w:rPr>
        <w:t>У К Р А Ї НА</w:t>
      </w:r>
    </w:p>
    <w:p w:rsidR="006665E3" w:rsidRPr="0056610C" w:rsidRDefault="006665E3" w:rsidP="006665E3">
      <w:pPr>
        <w:jc w:val="center"/>
        <w:rPr>
          <w:b/>
          <w:sz w:val="26"/>
          <w:szCs w:val="26"/>
        </w:rPr>
      </w:pPr>
      <w:r w:rsidRPr="0056610C">
        <w:rPr>
          <w:b/>
          <w:sz w:val="26"/>
          <w:szCs w:val="26"/>
        </w:rPr>
        <w:t>РАХІВСЬКА РАЙОННА РАДА</w:t>
      </w:r>
    </w:p>
    <w:p w:rsidR="006665E3" w:rsidRDefault="00491784" w:rsidP="006665E3">
      <w:pPr>
        <w:jc w:val="center"/>
        <w:rPr>
          <w:b/>
          <w:szCs w:val="28"/>
        </w:rPr>
      </w:pPr>
      <w:r>
        <w:rPr>
          <w:b/>
          <w:szCs w:val="28"/>
        </w:rPr>
        <w:t>дв</w:t>
      </w:r>
      <w:r w:rsidR="00EC4D37">
        <w:rPr>
          <w:b/>
          <w:szCs w:val="28"/>
        </w:rPr>
        <w:t xml:space="preserve">адцять </w:t>
      </w:r>
      <w:r w:rsidR="009B64F5">
        <w:rPr>
          <w:b/>
          <w:szCs w:val="28"/>
        </w:rPr>
        <w:t>шоста</w:t>
      </w:r>
      <w:r w:rsidR="00EC4D37">
        <w:rPr>
          <w:b/>
          <w:szCs w:val="28"/>
        </w:rPr>
        <w:t xml:space="preserve"> </w:t>
      </w:r>
      <w:r w:rsidR="006665E3">
        <w:rPr>
          <w:b/>
          <w:szCs w:val="28"/>
        </w:rPr>
        <w:t xml:space="preserve"> сесія VІ</w:t>
      </w:r>
      <w:r w:rsidR="006665E3">
        <w:rPr>
          <w:b/>
          <w:szCs w:val="28"/>
          <w:lang w:val="en-US"/>
        </w:rPr>
        <w:t>I</w:t>
      </w:r>
      <w:r w:rsidR="00012305">
        <w:rPr>
          <w:b/>
          <w:szCs w:val="28"/>
          <w:lang w:val="en-US"/>
        </w:rPr>
        <w:t>I</w:t>
      </w:r>
      <w:r w:rsidR="006665E3">
        <w:rPr>
          <w:b/>
          <w:szCs w:val="28"/>
        </w:rPr>
        <w:t xml:space="preserve"> скликання</w:t>
      </w:r>
    </w:p>
    <w:p w:rsidR="006665E3" w:rsidRDefault="006665E3" w:rsidP="006665E3">
      <w:pPr>
        <w:jc w:val="center"/>
        <w:rPr>
          <w:sz w:val="16"/>
          <w:szCs w:val="16"/>
        </w:rPr>
      </w:pPr>
    </w:p>
    <w:p w:rsidR="006665E3" w:rsidRDefault="006665E3" w:rsidP="006665E3">
      <w:pPr>
        <w:jc w:val="center"/>
        <w:rPr>
          <w:b/>
          <w:szCs w:val="20"/>
        </w:rPr>
      </w:pPr>
      <w:r>
        <w:rPr>
          <w:b/>
        </w:rPr>
        <w:t>Р І Ш Е Н Н Я</w:t>
      </w:r>
    </w:p>
    <w:p w:rsidR="006665E3" w:rsidRDefault="006665E3" w:rsidP="006665E3"/>
    <w:p w:rsidR="006665E3" w:rsidRPr="007E4439" w:rsidRDefault="006665E3" w:rsidP="006665E3">
      <w:pPr>
        <w:rPr>
          <w:sz w:val="24"/>
        </w:rPr>
      </w:pPr>
    </w:p>
    <w:p w:rsidR="006665E3" w:rsidRPr="007E4439" w:rsidRDefault="00D44C89" w:rsidP="006665E3">
      <w:pPr>
        <w:rPr>
          <w:sz w:val="24"/>
        </w:rPr>
      </w:pPr>
      <w:r>
        <w:rPr>
          <w:sz w:val="24"/>
        </w:rPr>
        <w:t xml:space="preserve">від </w:t>
      </w:r>
      <w:r w:rsidR="00877A39">
        <w:rPr>
          <w:sz w:val="24"/>
        </w:rPr>
        <w:t>..</w:t>
      </w:r>
      <w:r w:rsidR="002769C6">
        <w:rPr>
          <w:sz w:val="24"/>
        </w:rPr>
        <w:t xml:space="preserve"> </w:t>
      </w:r>
      <w:r w:rsidR="00877A39">
        <w:rPr>
          <w:sz w:val="24"/>
        </w:rPr>
        <w:t>червня</w:t>
      </w:r>
      <w:r w:rsidR="00012305">
        <w:rPr>
          <w:sz w:val="24"/>
        </w:rPr>
        <w:t xml:space="preserve"> 202</w:t>
      </w:r>
      <w:r w:rsidR="00534D17">
        <w:rPr>
          <w:sz w:val="24"/>
        </w:rPr>
        <w:t>5</w:t>
      </w:r>
      <w:r w:rsidR="006665E3" w:rsidRPr="007E4439">
        <w:rPr>
          <w:sz w:val="24"/>
        </w:rPr>
        <w:t xml:space="preserve"> року №</w:t>
      </w:r>
      <w:r w:rsidR="00E2189E">
        <w:rPr>
          <w:sz w:val="24"/>
        </w:rPr>
        <w:t xml:space="preserve"> </w:t>
      </w:r>
    </w:p>
    <w:p w:rsidR="006665E3" w:rsidRPr="00322570" w:rsidRDefault="006665E3" w:rsidP="00322570">
      <w:pPr>
        <w:rPr>
          <w:sz w:val="24"/>
        </w:rPr>
      </w:pPr>
      <w:r w:rsidRPr="007E4439">
        <w:rPr>
          <w:sz w:val="24"/>
        </w:rPr>
        <w:t xml:space="preserve">                   м. Рахів    </w:t>
      </w:r>
    </w:p>
    <w:p w:rsidR="006665E3" w:rsidRPr="006A6DF5" w:rsidRDefault="006665E3" w:rsidP="006665E3"/>
    <w:tbl>
      <w:tblPr>
        <w:tblW w:w="0" w:type="auto"/>
        <w:tblInd w:w="108" w:type="dxa"/>
        <w:tblLook w:val="0000"/>
      </w:tblPr>
      <w:tblGrid>
        <w:gridCol w:w="5586"/>
      </w:tblGrid>
      <w:tr w:rsidR="006665E3" w:rsidTr="00283482">
        <w:trPr>
          <w:trHeight w:val="757"/>
        </w:trPr>
        <w:tc>
          <w:tcPr>
            <w:tcW w:w="5586" w:type="dxa"/>
          </w:tcPr>
          <w:p w:rsidR="000D07A0" w:rsidRPr="000D07A0" w:rsidRDefault="006665E3" w:rsidP="000D07A0">
            <w:pPr>
              <w:pStyle w:val="af3"/>
              <w:rPr>
                <w:b/>
                <w:sz w:val="28"/>
                <w:szCs w:val="28"/>
                <w:lang w:val="uk-UA" w:eastAsia="uk-UA" w:bidi="uk-UA"/>
              </w:rPr>
            </w:pPr>
            <w:r w:rsidRPr="00877A39">
              <w:rPr>
                <w:b/>
                <w:snapToGrid w:val="0"/>
                <w:sz w:val="28"/>
                <w:szCs w:val="28"/>
                <w:lang w:val="uk-UA"/>
              </w:rPr>
              <w:t>Про звернення</w:t>
            </w:r>
            <w:r w:rsidR="000D07A0">
              <w:rPr>
                <w:b/>
                <w:snapToGrid w:val="0"/>
                <w:sz w:val="28"/>
                <w:szCs w:val="28"/>
                <w:lang w:val="uk-UA"/>
              </w:rPr>
              <w:t xml:space="preserve"> депутатів Рахівської районної ради</w:t>
            </w:r>
            <w:r w:rsidRPr="00877A39">
              <w:rPr>
                <w:b/>
                <w:snapToGrid w:val="0"/>
                <w:sz w:val="28"/>
                <w:szCs w:val="28"/>
                <w:lang w:val="uk-UA"/>
              </w:rPr>
              <w:t xml:space="preserve"> </w:t>
            </w:r>
            <w:r w:rsidR="00EC1EF3" w:rsidRPr="00877A39">
              <w:rPr>
                <w:b/>
                <w:snapToGrid w:val="0"/>
                <w:sz w:val="28"/>
                <w:szCs w:val="28"/>
                <w:lang w:val="uk-UA"/>
              </w:rPr>
              <w:t xml:space="preserve">до </w:t>
            </w:r>
            <w:r w:rsidR="00012305" w:rsidRPr="00877A39">
              <w:rPr>
                <w:b/>
                <w:snapToGrid w:val="0"/>
                <w:sz w:val="28"/>
                <w:szCs w:val="28"/>
                <w:lang w:val="uk-UA"/>
              </w:rPr>
              <w:t>Верховної Ради України,</w:t>
            </w:r>
            <w:r w:rsidR="00707A4C" w:rsidRPr="00877A39">
              <w:rPr>
                <w:b/>
                <w:snapToGrid w:val="0"/>
                <w:sz w:val="28"/>
                <w:szCs w:val="28"/>
                <w:lang w:val="uk-UA"/>
              </w:rPr>
              <w:t xml:space="preserve"> </w:t>
            </w:r>
            <w:r w:rsidR="000D07A0" w:rsidRPr="000D07A0">
              <w:rPr>
                <w:b/>
                <w:sz w:val="28"/>
                <w:szCs w:val="28"/>
                <w:lang w:val="uk-UA" w:eastAsia="uk-UA" w:bidi="uk-UA"/>
              </w:rPr>
              <w:t xml:space="preserve">Кабінету Міністрів України, </w:t>
            </w:r>
          </w:p>
          <w:p w:rsidR="006665E3" w:rsidRPr="000D07A0" w:rsidRDefault="000D07A0" w:rsidP="000D07A0">
            <w:pPr>
              <w:pStyle w:val="af5"/>
              <w:spacing w:line="240" w:lineRule="auto"/>
              <w:ind w:firstLine="0"/>
              <w:jc w:val="both"/>
              <w:rPr>
                <w:b/>
                <w:bCs/>
                <w:sz w:val="28"/>
                <w:szCs w:val="28"/>
                <w:lang w:bidi="uk-UA"/>
              </w:rPr>
            </w:pPr>
            <w:r w:rsidRPr="000D07A0">
              <w:rPr>
                <w:b/>
                <w:bCs/>
                <w:sz w:val="28"/>
                <w:szCs w:val="28"/>
              </w:rPr>
              <w:t>Міністерства соціальної політики України,</w:t>
            </w:r>
            <w:r>
              <w:rPr>
                <w:b/>
                <w:bCs/>
                <w:sz w:val="28"/>
                <w:szCs w:val="28"/>
                <w:lang w:bidi="uk-UA"/>
              </w:rPr>
              <w:t xml:space="preserve"> </w:t>
            </w:r>
            <w:r w:rsidRPr="000D07A0">
              <w:rPr>
                <w:b/>
                <w:bCs/>
                <w:sz w:val="28"/>
                <w:szCs w:val="28"/>
              </w:rPr>
              <w:t>Комітету з питань соціальної політики та захисту прав ветеранів</w:t>
            </w:r>
          </w:p>
        </w:tc>
      </w:tr>
    </w:tbl>
    <w:p w:rsidR="006665E3" w:rsidRDefault="006665E3" w:rsidP="006665E3"/>
    <w:p w:rsidR="006665E3" w:rsidRDefault="006665E3" w:rsidP="006665E3">
      <w:pPr>
        <w:pStyle w:val="10"/>
        <w:ind w:firstLine="720"/>
        <w:jc w:val="both"/>
        <w:rPr>
          <w:color w:val="000000"/>
        </w:rPr>
      </w:pPr>
      <w:r>
        <w:rPr>
          <w:color w:val="000000"/>
        </w:rPr>
        <w:t xml:space="preserve">Відповідно до статті 43 Закону України «Про місцеве самоврядування в Україні», </w:t>
      </w:r>
      <w:r w:rsidR="00012305">
        <w:rPr>
          <w:color w:val="000000"/>
        </w:rPr>
        <w:t xml:space="preserve">Закону України «Про статус депутатів місцевих рад», </w:t>
      </w:r>
      <w:r>
        <w:rPr>
          <w:color w:val="000000"/>
        </w:rPr>
        <w:t>районна рада</w:t>
      </w:r>
    </w:p>
    <w:p w:rsidR="006665E3" w:rsidRDefault="006665E3" w:rsidP="006665E3">
      <w:pPr>
        <w:pStyle w:val="10"/>
        <w:jc w:val="center"/>
        <w:rPr>
          <w:b/>
          <w:color w:val="000000"/>
        </w:rPr>
      </w:pPr>
    </w:p>
    <w:p w:rsidR="006665E3" w:rsidRDefault="006665E3" w:rsidP="006665E3">
      <w:pPr>
        <w:pStyle w:val="10"/>
        <w:jc w:val="center"/>
        <w:rPr>
          <w:b/>
          <w:color w:val="000000"/>
        </w:rPr>
      </w:pPr>
      <w:r>
        <w:rPr>
          <w:b/>
          <w:color w:val="000000"/>
        </w:rPr>
        <w:t>ВИРІШИЛА:</w:t>
      </w:r>
    </w:p>
    <w:p w:rsidR="006665E3" w:rsidRDefault="006665E3" w:rsidP="00EB79C8">
      <w:pPr>
        <w:ind w:firstLine="720"/>
        <w:jc w:val="both"/>
      </w:pPr>
    </w:p>
    <w:p w:rsidR="006665E3" w:rsidRDefault="00B05400" w:rsidP="000D07A0">
      <w:pPr>
        <w:ind w:firstLine="425"/>
        <w:contextualSpacing/>
        <w:jc w:val="both"/>
        <w:rPr>
          <w:snapToGrid w:val="0"/>
          <w:szCs w:val="28"/>
        </w:rPr>
      </w:pPr>
      <w:r w:rsidRPr="00D44C89">
        <w:rPr>
          <w:szCs w:val="28"/>
        </w:rPr>
        <w:t xml:space="preserve">1. </w:t>
      </w:r>
      <w:r w:rsidR="000D07A0">
        <w:rPr>
          <w:szCs w:val="28"/>
        </w:rPr>
        <w:t xml:space="preserve">Затвердити текст звернення </w:t>
      </w:r>
      <w:r w:rsidR="006665E3" w:rsidRPr="000D07A0">
        <w:rPr>
          <w:szCs w:val="28"/>
        </w:rPr>
        <w:t xml:space="preserve">до </w:t>
      </w:r>
      <w:r w:rsidR="00012305" w:rsidRPr="000D07A0">
        <w:rPr>
          <w:snapToGrid w:val="0"/>
          <w:szCs w:val="28"/>
        </w:rPr>
        <w:t>Верховної Ради України, Кабінету Міністрів</w:t>
      </w:r>
      <w:r w:rsidR="006665E3" w:rsidRPr="000D07A0">
        <w:rPr>
          <w:snapToGrid w:val="0"/>
          <w:szCs w:val="28"/>
        </w:rPr>
        <w:t xml:space="preserve"> України</w:t>
      </w:r>
      <w:r w:rsidR="00534D17" w:rsidRPr="000D07A0">
        <w:rPr>
          <w:snapToGrid w:val="0"/>
          <w:szCs w:val="28"/>
        </w:rPr>
        <w:t xml:space="preserve">, </w:t>
      </w:r>
      <w:r w:rsidR="000D07A0" w:rsidRPr="000D07A0">
        <w:rPr>
          <w:bCs/>
          <w:szCs w:val="28"/>
        </w:rPr>
        <w:t>Міністерства соціальної політики України,</w:t>
      </w:r>
      <w:r w:rsidR="000D07A0" w:rsidRPr="000D07A0">
        <w:rPr>
          <w:bCs/>
          <w:szCs w:val="28"/>
          <w:lang w:bidi="uk-UA"/>
        </w:rPr>
        <w:t xml:space="preserve"> </w:t>
      </w:r>
      <w:r w:rsidR="000D07A0" w:rsidRPr="000D07A0">
        <w:rPr>
          <w:bCs/>
          <w:szCs w:val="28"/>
        </w:rPr>
        <w:t>Комітету з питань соціальної політики та захисту прав ветеранів</w:t>
      </w:r>
      <w:r w:rsidR="000D07A0" w:rsidRPr="000D07A0">
        <w:rPr>
          <w:snapToGrid w:val="0"/>
          <w:szCs w:val="28"/>
        </w:rPr>
        <w:t xml:space="preserve"> </w:t>
      </w:r>
      <w:r w:rsidR="000D07A0">
        <w:rPr>
          <w:snapToGrid w:val="0"/>
          <w:szCs w:val="28"/>
        </w:rPr>
        <w:t xml:space="preserve">(текст Звернення додається). </w:t>
      </w:r>
    </w:p>
    <w:p w:rsidR="000D07A0" w:rsidRDefault="000D07A0" w:rsidP="000D07A0">
      <w:pPr>
        <w:pStyle w:val="af3"/>
        <w:ind w:firstLine="425"/>
        <w:jc w:val="both"/>
        <w:rPr>
          <w:sz w:val="28"/>
          <w:szCs w:val="28"/>
          <w:lang w:val="uk-UA" w:eastAsia="uk-UA" w:bidi="uk-UA"/>
        </w:rPr>
      </w:pPr>
      <w:r w:rsidRPr="000D07A0">
        <w:rPr>
          <w:b/>
          <w:sz w:val="28"/>
          <w:szCs w:val="28"/>
          <w:lang w:val="uk-UA"/>
        </w:rPr>
        <w:t xml:space="preserve"> </w:t>
      </w:r>
      <w:r>
        <w:rPr>
          <w:sz w:val="28"/>
          <w:szCs w:val="28"/>
          <w:lang w:val="uk-UA"/>
        </w:rPr>
        <w:t xml:space="preserve">2. </w:t>
      </w:r>
      <w:r>
        <w:rPr>
          <w:color w:val="000000"/>
          <w:sz w:val="28"/>
          <w:szCs w:val="28"/>
          <w:lang w:val="uk-UA" w:eastAsia="uk-UA" w:bidi="uk-UA"/>
        </w:rPr>
        <w:t xml:space="preserve">Направити дане звернення до Верховної Ради України, </w:t>
      </w:r>
      <w:r>
        <w:rPr>
          <w:sz w:val="28"/>
          <w:szCs w:val="28"/>
          <w:lang w:val="uk-UA" w:eastAsia="uk-UA" w:bidi="uk-UA"/>
        </w:rPr>
        <w:t xml:space="preserve">Кабінету Міністрів України, </w:t>
      </w:r>
      <w:r w:rsidRPr="000D07A0">
        <w:rPr>
          <w:bCs/>
          <w:sz w:val="28"/>
          <w:szCs w:val="28"/>
          <w:lang w:val="uk-UA"/>
        </w:rPr>
        <w:t>Міністерства соціальної політики України,</w:t>
      </w:r>
      <w:r>
        <w:rPr>
          <w:bCs/>
          <w:sz w:val="28"/>
          <w:szCs w:val="28"/>
          <w:lang w:val="uk-UA"/>
        </w:rPr>
        <w:t xml:space="preserve"> </w:t>
      </w:r>
      <w:r w:rsidRPr="000D07A0">
        <w:rPr>
          <w:bCs/>
          <w:sz w:val="28"/>
          <w:szCs w:val="28"/>
          <w:lang w:val="uk-UA"/>
        </w:rPr>
        <w:t>Комітету з питань соціальної політики та захисту прав ветеранів.</w:t>
      </w:r>
    </w:p>
    <w:p w:rsidR="00E2189E" w:rsidRDefault="000D07A0" w:rsidP="00EB79C8">
      <w:pPr>
        <w:pStyle w:val="FR1"/>
        <w:ind w:firstLine="425"/>
        <w:jc w:val="both"/>
        <w:rPr>
          <w:b w:val="0"/>
          <w:sz w:val="28"/>
          <w:szCs w:val="28"/>
        </w:rPr>
      </w:pPr>
      <w:r>
        <w:rPr>
          <w:b w:val="0"/>
          <w:sz w:val="28"/>
          <w:szCs w:val="28"/>
        </w:rPr>
        <w:t>3.</w:t>
      </w:r>
      <w:r w:rsidR="006665E3" w:rsidRPr="00534D17">
        <w:rPr>
          <w:b w:val="0"/>
          <w:sz w:val="28"/>
          <w:szCs w:val="28"/>
        </w:rPr>
        <w:t xml:space="preserve"> Контроль за виконанням цього рішення покласти</w:t>
      </w:r>
      <w:r w:rsidR="002769C6">
        <w:rPr>
          <w:b w:val="0"/>
          <w:sz w:val="28"/>
          <w:szCs w:val="28"/>
        </w:rPr>
        <w:t xml:space="preserve"> на</w:t>
      </w:r>
      <w:r w:rsidR="006665E3" w:rsidRPr="00534D17">
        <w:rPr>
          <w:b w:val="0"/>
          <w:sz w:val="28"/>
          <w:szCs w:val="28"/>
        </w:rPr>
        <w:t xml:space="preserve"> постійн</w:t>
      </w:r>
      <w:r w:rsidR="00EB79C8">
        <w:rPr>
          <w:b w:val="0"/>
          <w:sz w:val="28"/>
          <w:szCs w:val="28"/>
        </w:rPr>
        <w:t>у</w:t>
      </w:r>
      <w:r w:rsidR="006665E3" w:rsidRPr="00534D17">
        <w:rPr>
          <w:b w:val="0"/>
          <w:sz w:val="28"/>
          <w:szCs w:val="28"/>
        </w:rPr>
        <w:t xml:space="preserve"> комісі</w:t>
      </w:r>
      <w:r w:rsidR="00EB79C8">
        <w:rPr>
          <w:b w:val="0"/>
          <w:sz w:val="28"/>
          <w:szCs w:val="28"/>
        </w:rPr>
        <w:t xml:space="preserve">ю </w:t>
      </w:r>
      <w:r w:rsidR="006665E3" w:rsidRPr="00534D17">
        <w:rPr>
          <w:b w:val="0"/>
          <w:sz w:val="28"/>
          <w:szCs w:val="28"/>
        </w:rPr>
        <w:t>районної ради з питань</w:t>
      </w:r>
      <w:r w:rsidR="00534D17" w:rsidRPr="00534D17">
        <w:rPr>
          <w:b w:val="0"/>
          <w:sz w:val="28"/>
          <w:szCs w:val="28"/>
        </w:rPr>
        <w:t xml:space="preserve"> </w:t>
      </w:r>
      <w:r>
        <w:rPr>
          <w:b w:val="0"/>
          <w:sz w:val="28"/>
          <w:szCs w:val="28"/>
        </w:rPr>
        <w:t>бюджету (Саїк В.Д.)</w:t>
      </w:r>
      <w:r w:rsidR="006665E3" w:rsidRPr="00534D17">
        <w:rPr>
          <w:b w:val="0"/>
          <w:sz w:val="28"/>
          <w:szCs w:val="28"/>
        </w:rPr>
        <w:t xml:space="preserve"> </w:t>
      </w:r>
    </w:p>
    <w:p w:rsidR="00534D17" w:rsidRDefault="00534D17" w:rsidP="00534D17">
      <w:pPr>
        <w:pStyle w:val="FR1"/>
        <w:ind w:firstLine="425"/>
        <w:rPr>
          <w:b w:val="0"/>
          <w:sz w:val="28"/>
          <w:szCs w:val="28"/>
        </w:rPr>
      </w:pPr>
    </w:p>
    <w:p w:rsidR="00534D17" w:rsidRDefault="00534D17" w:rsidP="00534D17">
      <w:pPr>
        <w:pStyle w:val="FR1"/>
        <w:ind w:firstLine="425"/>
        <w:rPr>
          <w:sz w:val="28"/>
        </w:rPr>
      </w:pPr>
    </w:p>
    <w:p w:rsidR="00E2189E" w:rsidRDefault="00E2189E" w:rsidP="006665E3">
      <w:pPr>
        <w:pStyle w:val="FR1"/>
        <w:rPr>
          <w:sz w:val="28"/>
        </w:rPr>
      </w:pPr>
    </w:p>
    <w:p w:rsidR="000D07A0" w:rsidRDefault="000D07A0" w:rsidP="006665E3">
      <w:pPr>
        <w:pStyle w:val="FR1"/>
        <w:rPr>
          <w:sz w:val="28"/>
        </w:rPr>
      </w:pPr>
    </w:p>
    <w:p w:rsidR="006665E3" w:rsidRDefault="00012305" w:rsidP="00E2189E">
      <w:pPr>
        <w:pStyle w:val="FR1"/>
        <w:rPr>
          <w:sz w:val="28"/>
        </w:rPr>
      </w:pPr>
      <w:r>
        <w:rPr>
          <w:sz w:val="28"/>
        </w:rPr>
        <w:t xml:space="preserve"> Голова ради</w:t>
      </w:r>
      <w:r>
        <w:rPr>
          <w:sz w:val="28"/>
        </w:rPr>
        <w:tab/>
      </w:r>
      <w:r w:rsidR="006665E3">
        <w:rPr>
          <w:sz w:val="28"/>
        </w:rPr>
        <w:tab/>
      </w:r>
      <w:r w:rsidR="006665E3">
        <w:rPr>
          <w:sz w:val="28"/>
        </w:rPr>
        <w:tab/>
      </w:r>
      <w:r w:rsidR="00E2189E">
        <w:rPr>
          <w:sz w:val="28"/>
        </w:rPr>
        <w:t xml:space="preserve">   </w:t>
      </w:r>
      <w:r w:rsidR="006665E3">
        <w:rPr>
          <w:sz w:val="28"/>
        </w:rPr>
        <w:tab/>
      </w:r>
      <w:r w:rsidR="00E2189E">
        <w:rPr>
          <w:sz w:val="28"/>
        </w:rPr>
        <w:t xml:space="preserve">                                </w:t>
      </w:r>
      <w:r>
        <w:rPr>
          <w:sz w:val="28"/>
        </w:rPr>
        <w:t>Діана БАБИНЕЦЬ</w:t>
      </w:r>
    </w:p>
    <w:p w:rsidR="009504C1" w:rsidRDefault="009504C1" w:rsidP="006665E3">
      <w:pPr>
        <w:pStyle w:val="FR1"/>
        <w:ind w:firstLine="708"/>
        <w:rPr>
          <w:sz w:val="28"/>
        </w:rPr>
      </w:pPr>
    </w:p>
    <w:p w:rsidR="009504C1" w:rsidRDefault="009504C1" w:rsidP="006665E3">
      <w:pPr>
        <w:pStyle w:val="FR1"/>
        <w:ind w:firstLine="708"/>
        <w:rPr>
          <w:sz w:val="28"/>
        </w:rPr>
      </w:pPr>
    </w:p>
    <w:p w:rsidR="009504C1" w:rsidRDefault="009504C1" w:rsidP="006665E3">
      <w:pPr>
        <w:pStyle w:val="FR1"/>
        <w:ind w:firstLine="708"/>
        <w:rPr>
          <w:sz w:val="28"/>
        </w:rPr>
      </w:pPr>
    </w:p>
    <w:p w:rsidR="000D07A0" w:rsidRDefault="000D07A0" w:rsidP="000D07A0">
      <w:pPr>
        <w:pStyle w:val="af5"/>
        <w:spacing w:after="280" w:line="240" w:lineRule="auto"/>
        <w:ind w:left="4240" w:firstLine="0"/>
        <w:jc w:val="both"/>
        <w:rPr>
          <w:b/>
          <w:bCs/>
        </w:rPr>
      </w:pPr>
    </w:p>
    <w:p w:rsidR="000D07A0" w:rsidRDefault="000D07A0" w:rsidP="000D07A0">
      <w:pPr>
        <w:pStyle w:val="af5"/>
        <w:spacing w:after="280" w:line="240" w:lineRule="auto"/>
        <w:ind w:left="4240" w:firstLine="0"/>
        <w:jc w:val="both"/>
        <w:rPr>
          <w:b/>
          <w:bCs/>
        </w:rPr>
      </w:pPr>
    </w:p>
    <w:p w:rsidR="009504C1" w:rsidRDefault="009504C1" w:rsidP="00534D17">
      <w:pPr>
        <w:pStyle w:val="FR1"/>
        <w:rPr>
          <w:sz w:val="28"/>
        </w:rPr>
      </w:pPr>
    </w:p>
    <w:p w:rsidR="009B64F5" w:rsidRDefault="009B64F5" w:rsidP="00534D17">
      <w:pPr>
        <w:spacing w:before="100" w:beforeAutospacing="1" w:after="100" w:afterAutospacing="1"/>
        <w:ind w:left="5245"/>
        <w:contextualSpacing/>
        <w:rPr>
          <w:b/>
          <w:bCs/>
          <w:szCs w:val="28"/>
          <w:lang w:eastAsia="uk-UA"/>
        </w:rPr>
      </w:pPr>
    </w:p>
    <w:p w:rsidR="00534D17" w:rsidRDefault="00534D17" w:rsidP="00534D17">
      <w:pPr>
        <w:spacing w:before="100" w:beforeAutospacing="1" w:after="100" w:afterAutospacing="1"/>
        <w:ind w:left="5245"/>
        <w:contextualSpacing/>
        <w:rPr>
          <w:b/>
          <w:bCs/>
          <w:szCs w:val="28"/>
          <w:lang w:eastAsia="uk-UA"/>
        </w:rPr>
      </w:pPr>
      <w:r>
        <w:rPr>
          <w:b/>
          <w:bCs/>
          <w:szCs w:val="28"/>
          <w:lang w:eastAsia="uk-UA"/>
        </w:rPr>
        <w:t>Верховна Рада України</w:t>
      </w:r>
    </w:p>
    <w:p w:rsidR="00534D17" w:rsidRDefault="00534D17" w:rsidP="00534D17">
      <w:pPr>
        <w:spacing w:before="100" w:beforeAutospacing="1" w:after="100" w:afterAutospacing="1"/>
        <w:ind w:left="5245"/>
        <w:contextualSpacing/>
        <w:rPr>
          <w:b/>
          <w:bCs/>
          <w:szCs w:val="28"/>
          <w:lang w:eastAsia="uk-UA"/>
        </w:rPr>
      </w:pPr>
      <w:r>
        <w:rPr>
          <w:b/>
          <w:bCs/>
          <w:szCs w:val="28"/>
          <w:lang w:eastAsia="uk-UA"/>
        </w:rPr>
        <w:t>Кабінет Міністрів України</w:t>
      </w:r>
    </w:p>
    <w:p w:rsidR="009B64F5" w:rsidRDefault="000D07A0" w:rsidP="00534D17">
      <w:pPr>
        <w:spacing w:before="100" w:beforeAutospacing="1" w:after="100" w:afterAutospacing="1"/>
        <w:ind w:left="5245"/>
        <w:contextualSpacing/>
        <w:rPr>
          <w:b/>
          <w:bCs/>
          <w:szCs w:val="28"/>
          <w:lang w:eastAsia="uk-UA"/>
        </w:rPr>
      </w:pPr>
      <w:r>
        <w:rPr>
          <w:b/>
          <w:bCs/>
          <w:szCs w:val="28"/>
          <w:lang w:eastAsia="uk-UA"/>
        </w:rPr>
        <w:t xml:space="preserve">Мінісерство соціальної політики України </w:t>
      </w:r>
    </w:p>
    <w:p w:rsidR="00534D17" w:rsidRDefault="000D07A0" w:rsidP="00534D17">
      <w:pPr>
        <w:spacing w:before="100" w:beforeAutospacing="1" w:after="100" w:afterAutospacing="1"/>
        <w:ind w:left="5245"/>
        <w:contextualSpacing/>
        <w:rPr>
          <w:b/>
          <w:bCs/>
          <w:szCs w:val="28"/>
          <w:lang w:eastAsia="uk-UA"/>
        </w:rPr>
      </w:pPr>
      <w:r>
        <w:rPr>
          <w:b/>
          <w:bCs/>
          <w:szCs w:val="28"/>
          <w:lang w:eastAsia="uk-UA"/>
        </w:rPr>
        <w:t xml:space="preserve">Комітет з питань соціальної політики та захисту прав ветеранів </w:t>
      </w:r>
    </w:p>
    <w:p w:rsidR="00534D17" w:rsidRDefault="00534D17" w:rsidP="00534D17">
      <w:pPr>
        <w:spacing w:before="100" w:beforeAutospacing="1" w:after="100" w:afterAutospacing="1"/>
        <w:ind w:firstLine="425"/>
        <w:contextualSpacing/>
        <w:jc w:val="center"/>
        <w:rPr>
          <w:b/>
          <w:bCs/>
          <w:szCs w:val="28"/>
          <w:lang w:eastAsia="uk-UA"/>
        </w:rPr>
      </w:pPr>
    </w:p>
    <w:p w:rsidR="00534D17" w:rsidRDefault="000D07A0" w:rsidP="00534D17">
      <w:pPr>
        <w:spacing w:before="100" w:beforeAutospacing="1" w:after="100" w:afterAutospacing="1"/>
        <w:ind w:firstLine="425"/>
        <w:contextualSpacing/>
        <w:jc w:val="center"/>
        <w:rPr>
          <w:b/>
          <w:bCs/>
          <w:szCs w:val="28"/>
          <w:lang w:eastAsia="uk-UA"/>
        </w:rPr>
      </w:pPr>
      <w:r>
        <w:rPr>
          <w:b/>
          <w:bCs/>
          <w:szCs w:val="28"/>
          <w:lang w:eastAsia="uk-UA"/>
        </w:rPr>
        <w:t>ЗВЕРНЕННЯ</w:t>
      </w:r>
    </w:p>
    <w:p w:rsidR="00534D17" w:rsidRDefault="00534D17" w:rsidP="00534D17">
      <w:pPr>
        <w:spacing w:before="100" w:beforeAutospacing="1" w:after="100" w:afterAutospacing="1"/>
        <w:ind w:firstLine="425"/>
        <w:contextualSpacing/>
        <w:jc w:val="both"/>
        <w:rPr>
          <w:rFonts w:eastAsiaTheme="minorHAnsi"/>
          <w:szCs w:val="28"/>
          <w:lang w:eastAsia="en-US"/>
        </w:rPr>
      </w:pPr>
    </w:p>
    <w:p w:rsidR="000D07A0" w:rsidRDefault="000D07A0" w:rsidP="000D07A0">
      <w:pPr>
        <w:pStyle w:val="af5"/>
        <w:ind w:firstLine="700"/>
        <w:jc w:val="both"/>
        <w:rPr>
          <w:sz w:val="28"/>
          <w:szCs w:val="28"/>
        </w:rPr>
      </w:pPr>
      <w:r>
        <w:rPr>
          <w:sz w:val="28"/>
          <w:szCs w:val="28"/>
        </w:rPr>
        <w:t>Ми, депутати Рахівської районної ради, висловлюємо стурбованість та поділяємо справедливе невдоволення громадян Рахівського району та інших гірських регіонів, які з 1 січня 2025 року вийшли на пенсію і позбавлені права «гірських» надбавок у розмірі 20 відсотків. Позбавлені такого права й отримувачі державних соціальних допомог.</w:t>
      </w:r>
    </w:p>
    <w:p w:rsidR="000D07A0" w:rsidRDefault="000D07A0" w:rsidP="000D07A0">
      <w:pPr>
        <w:pStyle w:val="af5"/>
        <w:ind w:firstLine="700"/>
        <w:jc w:val="both"/>
        <w:rPr>
          <w:sz w:val="28"/>
          <w:szCs w:val="28"/>
        </w:rPr>
      </w:pPr>
      <w:r>
        <w:rPr>
          <w:sz w:val="28"/>
          <w:szCs w:val="28"/>
        </w:rPr>
        <w:t>Чинний Закон України «Про статус гірських населених пунктів України» регламентує: «Розмір державних пенсій, стипендій, всіх передбачених чинним законодавством видів державної матеріальної допомоги громадянам, які одержали статус особи, що працює, проживає або навчається на території населеного пункту, якому надано статус гірського, збільшується на 20 відсотків».</w:t>
      </w:r>
    </w:p>
    <w:p w:rsidR="000D07A0" w:rsidRDefault="000D07A0" w:rsidP="000D07A0">
      <w:pPr>
        <w:pStyle w:val="af5"/>
        <w:ind w:firstLine="700"/>
        <w:jc w:val="both"/>
        <w:rPr>
          <w:sz w:val="28"/>
          <w:szCs w:val="28"/>
        </w:rPr>
      </w:pPr>
      <w:r>
        <w:rPr>
          <w:sz w:val="28"/>
          <w:szCs w:val="28"/>
        </w:rPr>
        <w:t>На сьогодні не оприлюднено жодного документу про припинення дії вищевказаного Закону, який функціонує вже 30 років і надає пільги громадянам (пенсіонерам, отримувачам різних видів соціальної допомог, працюючим громадянам), яким надано статус особи, що проживає і працює (навчається) на території населеного пункту, якому надано статус гірського. Немає підтвердження і в Пенсійному фонді про припинення дії даного закону та скасування соціальних гарантій вищевказаним категоріям населення.</w:t>
      </w:r>
    </w:p>
    <w:p w:rsidR="000D07A0" w:rsidRDefault="000D07A0" w:rsidP="000D07A0">
      <w:pPr>
        <w:pStyle w:val="af5"/>
        <w:ind w:firstLine="700"/>
        <w:jc w:val="both"/>
        <w:rPr>
          <w:sz w:val="28"/>
          <w:szCs w:val="28"/>
          <w:shd w:val="clear" w:color="auto" w:fill="FFFFFF"/>
        </w:rPr>
      </w:pPr>
      <w:r>
        <w:rPr>
          <w:sz w:val="28"/>
          <w:szCs w:val="28"/>
        </w:rPr>
        <w:t>Відповідн</w:t>
      </w:r>
      <w:r w:rsidR="009B64F5">
        <w:rPr>
          <w:sz w:val="28"/>
          <w:szCs w:val="28"/>
        </w:rPr>
        <w:t>о до абзацу дев’ятого пункту 6 «Прикінцеві положення» Закону України «</w:t>
      </w:r>
      <w:r>
        <w:rPr>
          <w:sz w:val="28"/>
          <w:szCs w:val="28"/>
        </w:rPr>
        <w:t xml:space="preserve">Про </w:t>
      </w:r>
      <w:r w:rsidRPr="009B64F5">
        <w:rPr>
          <w:sz w:val="28"/>
          <w:szCs w:val="28"/>
        </w:rPr>
        <w:t>Державний бюджет України на 2025 рік</w:t>
      </w:r>
      <w:r w:rsidRPr="009B64F5">
        <w:rPr>
          <w:sz w:val="28"/>
          <w:szCs w:val="28"/>
          <w:shd w:val="clear" w:color="auto" w:fill="FFFFFF"/>
        </w:rPr>
        <w:t>»,</w:t>
      </w:r>
      <w:r w:rsidR="009B64F5" w:rsidRPr="009B64F5">
        <w:rPr>
          <w:sz w:val="28"/>
          <w:szCs w:val="28"/>
          <w:shd w:val="clear" w:color="auto" w:fill="FFFFFF"/>
        </w:rPr>
        <w:t xml:space="preserve"> </w:t>
      </w:r>
      <w:hyperlink r:id="rId10" w:tgtFrame="_blank" w:history="1">
        <w:r w:rsidRPr="009B64F5">
          <w:rPr>
            <w:rStyle w:val="ab"/>
            <w:color w:val="auto"/>
            <w:sz w:val="28"/>
            <w:szCs w:val="28"/>
            <w:u w:val="none"/>
            <w:shd w:val="clear" w:color="auto" w:fill="FFFFFF"/>
          </w:rPr>
          <w:t>частини друг</w:t>
        </w:r>
      </w:hyperlink>
      <w:r w:rsidRPr="009B64F5">
        <w:rPr>
          <w:sz w:val="28"/>
          <w:szCs w:val="28"/>
        </w:rPr>
        <w:t>ої</w:t>
      </w:r>
      <w:r w:rsidRPr="009B64F5">
        <w:rPr>
          <w:sz w:val="28"/>
          <w:szCs w:val="28"/>
          <w:shd w:val="clear" w:color="auto" w:fill="FFFFFF"/>
        </w:rPr>
        <w:t> статті 6 Закону України</w:t>
      </w:r>
      <w:r w:rsidR="009B64F5">
        <w:rPr>
          <w:sz w:val="28"/>
          <w:szCs w:val="28"/>
          <w:shd w:val="clear" w:color="auto" w:fill="FFFFFF"/>
        </w:rPr>
        <w:t xml:space="preserve"> «</w:t>
      </w:r>
      <w:r>
        <w:rPr>
          <w:sz w:val="28"/>
          <w:szCs w:val="28"/>
          <w:shd w:val="clear" w:color="auto" w:fill="FFFFFF"/>
        </w:rPr>
        <w:t>Про статус гірсь</w:t>
      </w:r>
      <w:r w:rsidR="009B64F5">
        <w:rPr>
          <w:sz w:val="28"/>
          <w:szCs w:val="28"/>
          <w:shd w:val="clear" w:color="auto" w:fill="FFFFFF"/>
        </w:rPr>
        <w:t>ких населених пунктів в Україні»</w:t>
      </w:r>
      <w:r>
        <w:rPr>
          <w:sz w:val="28"/>
          <w:szCs w:val="28"/>
          <w:shd w:val="clear" w:color="auto" w:fill="FFFFFF"/>
        </w:rPr>
        <w:t xml:space="preserve"> (Відомості Верховної Ради України, 1995 р., № 9, ст. </w:t>
      </w:r>
      <w:r w:rsidR="009B64F5">
        <w:rPr>
          <w:sz w:val="28"/>
          <w:szCs w:val="28"/>
          <w:shd w:val="clear" w:color="auto" w:fill="FFFFFF"/>
        </w:rPr>
        <w:t>58; 2006 р., №</w:t>
      </w:r>
      <w:r>
        <w:rPr>
          <w:sz w:val="28"/>
          <w:szCs w:val="28"/>
          <w:shd w:val="clear" w:color="auto" w:fill="FFFFFF"/>
        </w:rPr>
        <w:t>1, ст. 18) устан</w:t>
      </w:r>
      <w:r w:rsidR="009B64F5">
        <w:rPr>
          <w:sz w:val="28"/>
          <w:szCs w:val="28"/>
          <w:shd w:val="clear" w:color="auto" w:fill="FFFFFF"/>
        </w:rPr>
        <w:t>овлено, що доплати або допомоги</w:t>
      </w:r>
      <w:r>
        <w:rPr>
          <w:sz w:val="28"/>
          <w:szCs w:val="28"/>
          <w:shd w:val="clear" w:color="auto" w:fill="FFFFFF"/>
        </w:rPr>
        <w:t xml:space="preserve"> у 2025 році застосовуються у порядку та розмірах, встановлених Кабінетом Міністрів України. </w:t>
      </w:r>
    </w:p>
    <w:p w:rsidR="000D07A0" w:rsidRDefault="000D07A0" w:rsidP="000D07A0">
      <w:pPr>
        <w:spacing w:line="232" w:lineRule="auto"/>
        <w:ind w:firstLine="709"/>
        <w:jc w:val="both"/>
        <w:rPr>
          <w:szCs w:val="28"/>
        </w:rPr>
      </w:pPr>
      <w:r>
        <w:rPr>
          <w:szCs w:val="28"/>
          <w:shd w:val="clear" w:color="auto" w:fill="FFFFFF"/>
        </w:rPr>
        <w:t>На жаль, до сьогоднішнього дня жодних</w:t>
      </w:r>
      <w:r>
        <w:rPr>
          <w:szCs w:val="28"/>
        </w:rPr>
        <w:t xml:space="preserve"> актів не прийнято для визначення механізму встановлення у 2025 році доплати, що надається за рахунок коштів державного бюджету  до пенсій, всіх передбачених чинним законодавством видів державної допомоги у розмірі 20 відсотків громадянам, яким надано статус особи, що проживає і працює на території населеного пункту, якому надано статус гірського.</w:t>
      </w:r>
    </w:p>
    <w:p w:rsidR="000D07A0" w:rsidRDefault="000D07A0" w:rsidP="000D07A0">
      <w:pPr>
        <w:pStyle w:val="af5"/>
        <w:ind w:firstLine="700"/>
        <w:jc w:val="both"/>
        <w:rPr>
          <w:sz w:val="28"/>
          <w:szCs w:val="28"/>
        </w:rPr>
      </w:pPr>
      <w:r>
        <w:rPr>
          <w:sz w:val="28"/>
          <w:szCs w:val="28"/>
        </w:rPr>
        <w:t>В Основному Законі - Конституції України</w:t>
      </w:r>
      <w:r w:rsidR="009B64F5">
        <w:rPr>
          <w:sz w:val="28"/>
          <w:szCs w:val="28"/>
        </w:rPr>
        <w:t>,</w:t>
      </w:r>
      <w:r>
        <w:rPr>
          <w:sz w:val="28"/>
          <w:szCs w:val="28"/>
        </w:rPr>
        <w:t xml:space="preserve"> чітко записано: «Конституційні права і свободи гарантуються і не можуть бути скасовані. При прийнятті нових законів або внесення змін до чинних законів не допускається звуження змісту та обсягу існуючих прав і свобод». Вважаємо, </w:t>
      </w:r>
      <w:r>
        <w:rPr>
          <w:sz w:val="28"/>
          <w:szCs w:val="28"/>
        </w:rPr>
        <w:lastRenderedPageBreak/>
        <w:t xml:space="preserve">що виникла правова колізія, яку потрібно виправити. Тисячі людей, які живуть у важкодоступній гірській місцевості, позбавлені з початку 2025 року законного права отримувати пенсії та державні соціальні виплати з 20-відсотковою надбавкою </w:t>
      </w:r>
      <w:r w:rsidR="009B64F5">
        <w:rPr>
          <w:sz w:val="28"/>
          <w:szCs w:val="28"/>
        </w:rPr>
        <w:t>відповідно до Закону України</w:t>
      </w:r>
      <w:r>
        <w:rPr>
          <w:sz w:val="28"/>
          <w:szCs w:val="28"/>
        </w:rPr>
        <w:t xml:space="preserve"> </w:t>
      </w:r>
      <w:r w:rsidR="009B64F5">
        <w:rPr>
          <w:sz w:val="28"/>
          <w:szCs w:val="28"/>
          <w:shd w:val="clear" w:color="auto" w:fill="FFFFFF"/>
        </w:rPr>
        <w:t>«Про статус гірських населених пунктів в Україні»</w:t>
      </w:r>
      <w:r>
        <w:rPr>
          <w:sz w:val="28"/>
          <w:szCs w:val="28"/>
        </w:rPr>
        <w:t>.</w:t>
      </w:r>
    </w:p>
    <w:p w:rsidR="000D07A0" w:rsidRDefault="000D07A0" w:rsidP="000D07A0">
      <w:pPr>
        <w:pStyle w:val="af5"/>
        <w:ind w:firstLine="700"/>
        <w:jc w:val="both"/>
        <w:rPr>
          <w:sz w:val="28"/>
          <w:szCs w:val="28"/>
        </w:rPr>
      </w:pPr>
      <w:r>
        <w:rPr>
          <w:sz w:val="28"/>
          <w:szCs w:val="28"/>
        </w:rPr>
        <w:t>Тому, виходячи з вищенаведеного, ми звертаємося до вас промоніторити у законодавчому полі дане питання, привести у відповідність законодавчі норми до їх практичної реалізації і відновити соціальну справедливість у ставленні до пенсіонерів 2025</w:t>
      </w:r>
      <w:r w:rsidR="009B64F5">
        <w:rPr>
          <w:sz w:val="28"/>
          <w:szCs w:val="28"/>
        </w:rPr>
        <w:t xml:space="preserve"> року,</w:t>
      </w:r>
      <w:r>
        <w:rPr>
          <w:sz w:val="28"/>
          <w:szCs w:val="28"/>
        </w:rPr>
        <w:t xml:space="preserve"> соціальних груп населення, які отримують державну соціальну допомогу.</w:t>
      </w:r>
    </w:p>
    <w:p w:rsidR="000D07A0" w:rsidRDefault="000D07A0" w:rsidP="000D07A0">
      <w:pPr>
        <w:pStyle w:val="af5"/>
        <w:spacing w:after="340"/>
        <w:ind w:firstLine="700"/>
        <w:jc w:val="both"/>
        <w:rPr>
          <w:sz w:val="28"/>
          <w:szCs w:val="28"/>
        </w:rPr>
      </w:pPr>
      <w:r>
        <w:rPr>
          <w:sz w:val="28"/>
          <w:szCs w:val="28"/>
        </w:rPr>
        <w:t>Дякуємо за розуміння і сподіваємося на справедливе вирішення даної проблеми.</w:t>
      </w:r>
    </w:p>
    <w:p w:rsidR="00534D17" w:rsidRDefault="00534D17" w:rsidP="009B64F5">
      <w:pPr>
        <w:spacing w:before="100" w:beforeAutospacing="1" w:after="100" w:afterAutospacing="1"/>
        <w:contextualSpacing/>
        <w:jc w:val="both"/>
        <w:rPr>
          <w:szCs w:val="28"/>
        </w:rPr>
      </w:pPr>
    </w:p>
    <w:p w:rsidR="00534D17" w:rsidRDefault="00534D17" w:rsidP="00534D17">
      <w:pPr>
        <w:spacing w:before="100" w:beforeAutospacing="1" w:after="100" w:afterAutospacing="1"/>
        <w:ind w:left="3402"/>
        <w:contextualSpacing/>
        <w:jc w:val="both"/>
        <w:rPr>
          <w:b/>
          <w:szCs w:val="28"/>
        </w:rPr>
      </w:pPr>
      <w:r>
        <w:rPr>
          <w:b/>
          <w:bCs/>
          <w:szCs w:val="28"/>
        </w:rPr>
        <w:t xml:space="preserve">Звернення прийнято на двадцять </w:t>
      </w:r>
      <w:r w:rsidR="009B64F5">
        <w:rPr>
          <w:b/>
          <w:bCs/>
          <w:szCs w:val="28"/>
        </w:rPr>
        <w:t>шостій</w:t>
      </w:r>
      <w:r>
        <w:rPr>
          <w:b/>
          <w:bCs/>
          <w:szCs w:val="28"/>
        </w:rPr>
        <w:t xml:space="preserve"> сесії Рахівської районної ради </w:t>
      </w:r>
      <w:r>
        <w:rPr>
          <w:b/>
          <w:bCs/>
          <w:szCs w:val="28"/>
          <w:lang w:val="en-US"/>
        </w:rPr>
        <w:t>VIII</w:t>
      </w:r>
      <w:r w:rsidRPr="00534D17">
        <w:rPr>
          <w:b/>
          <w:bCs/>
          <w:szCs w:val="28"/>
          <w:lang w:val="ru-RU"/>
        </w:rPr>
        <w:t xml:space="preserve"> </w:t>
      </w:r>
      <w:r>
        <w:rPr>
          <w:b/>
          <w:szCs w:val="28"/>
        </w:rPr>
        <w:t>скликання</w:t>
      </w:r>
    </w:p>
    <w:p w:rsidR="00534D17" w:rsidRDefault="009B64F5" w:rsidP="00534D17">
      <w:pPr>
        <w:spacing w:before="100" w:beforeAutospacing="1" w:after="100" w:afterAutospacing="1"/>
        <w:ind w:left="3402"/>
        <w:contextualSpacing/>
        <w:jc w:val="both"/>
        <w:rPr>
          <w:b/>
          <w:bCs/>
          <w:szCs w:val="28"/>
        </w:rPr>
      </w:pPr>
      <w:r>
        <w:rPr>
          <w:b/>
          <w:bCs/>
          <w:szCs w:val="28"/>
        </w:rPr>
        <w:t>24 червня</w:t>
      </w:r>
      <w:r w:rsidR="00534D17">
        <w:rPr>
          <w:b/>
          <w:bCs/>
          <w:szCs w:val="28"/>
        </w:rPr>
        <w:t xml:space="preserve"> 2025 року</w:t>
      </w:r>
    </w:p>
    <w:p w:rsidR="00534D17" w:rsidRDefault="00534D17" w:rsidP="00534D17">
      <w:pPr>
        <w:spacing w:before="100" w:beforeAutospacing="1" w:after="100" w:afterAutospacing="1"/>
        <w:ind w:left="3402"/>
        <w:contextualSpacing/>
        <w:jc w:val="both"/>
        <w:rPr>
          <w:b/>
          <w:bCs/>
          <w:szCs w:val="28"/>
        </w:rPr>
      </w:pPr>
    </w:p>
    <w:p w:rsidR="00534D17" w:rsidRDefault="00534D17" w:rsidP="00534D17">
      <w:pPr>
        <w:spacing w:before="100" w:beforeAutospacing="1" w:after="100" w:afterAutospacing="1"/>
        <w:ind w:left="3402"/>
        <w:contextualSpacing/>
        <w:jc w:val="both"/>
        <w:rPr>
          <w:b/>
          <w:bCs/>
          <w:szCs w:val="28"/>
        </w:rPr>
      </w:pPr>
      <w:r>
        <w:rPr>
          <w:b/>
          <w:bCs/>
          <w:szCs w:val="28"/>
        </w:rPr>
        <w:t xml:space="preserve">З повагою, депутати Рахівської районної ради </w:t>
      </w:r>
      <w:r>
        <w:rPr>
          <w:b/>
          <w:szCs w:val="28"/>
        </w:rPr>
        <w:t>VІІ</w:t>
      </w:r>
      <w:r>
        <w:rPr>
          <w:b/>
          <w:szCs w:val="28"/>
          <w:lang w:val="en-US"/>
        </w:rPr>
        <w:t>I</w:t>
      </w:r>
      <w:r>
        <w:rPr>
          <w:b/>
          <w:szCs w:val="28"/>
        </w:rPr>
        <w:t xml:space="preserve"> скликання</w:t>
      </w:r>
    </w:p>
    <w:p w:rsidR="00534D17" w:rsidRDefault="00534D17" w:rsidP="00534D17">
      <w:pPr>
        <w:spacing w:before="100" w:beforeAutospacing="1" w:after="100" w:afterAutospacing="1"/>
        <w:ind w:firstLine="425"/>
        <w:contextualSpacing/>
        <w:jc w:val="both"/>
        <w:rPr>
          <w:szCs w:val="28"/>
        </w:rPr>
      </w:pPr>
    </w:p>
    <w:p w:rsidR="00534D17" w:rsidRDefault="00534D17" w:rsidP="00534D17">
      <w:pPr>
        <w:spacing w:before="100" w:beforeAutospacing="1" w:after="100" w:afterAutospacing="1"/>
        <w:ind w:firstLine="425"/>
        <w:contextualSpacing/>
        <w:jc w:val="both"/>
        <w:rPr>
          <w:szCs w:val="28"/>
        </w:rPr>
      </w:pPr>
    </w:p>
    <w:p w:rsidR="00C16F42" w:rsidRDefault="00C16F42" w:rsidP="00C16F42">
      <w:pPr>
        <w:pStyle w:val="23"/>
        <w:shd w:val="clear" w:color="auto" w:fill="auto"/>
        <w:spacing w:before="0"/>
        <w:ind w:firstLine="709"/>
        <w:jc w:val="center"/>
        <w:rPr>
          <w:noProof/>
          <w:lang w:val="uk-UA"/>
        </w:rPr>
      </w:pPr>
    </w:p>
    <w:p w:rsidR="006E7163" w:rsidRPr="00E4149A" w:rsidRDefault="006E7163" w:rsidP="00543E2B">
      <w:pPr>
        <w:rPr>
          <w:b/>
          <w:noProof/>
          <w:szCs w:val="28"/>
        </w:rPr>
      </w:pPr>
    </w:p>
    <w:sectPr w:rsidR="006E7163" w:rsidRPr="00E4149A" w:rsidSect="008C1187">
      <w:pgSz w:w="11906" w:h="16838"/>
      <w:pgMar w:top="567" w:right="1134" w:bottom="567"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0BAB" w:rsidRDefault="007F0BAB">
      <w:r>
        <w:separator/>
      </w:r>
    </w:p>
  </w:endnote>
  <w:endnote w:type="continuationSeparator" w:id="1">
    <w:p w:rsidR="007F0BAB" w:rsidRDefault="007F0B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0BAB" w:rsidRDefault="007F0BAB">
      <w:r>
        <w:separator/>
      </w:r>
    </w:p>
  </w:footnote>
  <w:footnote w:type="continuationSeparator" w:id="1">
    <w:p w:rsidR="007F0BAB" w:rsidRDefault="007F0B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81279"/>
    <w:multiLevelType w:val="hybridMultilevel"/>
    <w:tmpl w:val="DBA62C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0E5BEB"/>
    <w:multiLevelType w:val="multilevel"/>
    <w:tmpl w:val="FB3A75C8"/>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03"/>
        </w:tabs>
        <w:ind w:left="303" w:hanging="360"/>
      </w:pPr>
      <w:rPr>
        <w:rFonts w:cs="Times New Roman" w:hint="default"/>
      </w:rPr>
    </w:lvl>
    <w:lvl w:ilvl="2">
      <w:start w:val="1"/>
      <w:numFmt w:val="decimal"/>
      <w:lvlText w:val="%1.%2.%3"/>
      <w:lvlJc w:val="left"/>
      <w:pPr>
        <w:tabs>
          <w:tab w:val="num" w:pos="606"/>
        </w:tabs>
        <w:ind w:left="606" w:hanging="720"/>
      </w:pPr>
      <w:rPr>
        <w:rFonts w:cs="Times New Roman" w:hint="default"/>
      </w:rPr>
    </w:lvl>
    <w:lvl w:ilvl="3">
      <w:start w:val="1"/>
      <w:numFmt w:val="decimal"/>
      <w:lvlText w:val="%1.%2.%3.%4"/>
      <w:lvlJc w:val="left"/>
      <w:pPr>
        <w:tabs>
          <w:tab w:val="num" w:pos="549"/>
        </w:tabs>
        <w:ind w:left="549" w:hanging="720"/>
      </w:pPr>
      <w:rPr>
        <w:rFonts w:cs="Times New Roman" w:hint="default"/>
      </w:rPr>
    </w:lvl>
    <w:lvl w:ilvl="4">
      <w:start w:val="1"/>
      <w:numFmt w:val="decimal"/>
      <w:lvlText w:val="%1.%2.%3.%4.%5"/>
      <w:lvlJc w:val="left"/>
      <w:pPr>
        <w:tabs>
          <w:tab w:val="num" w:pos="852"/>
        </w:tabs>
        <w:ind w:left="852" w:hanging="1080"/>
      </w:pPr>
      <w:rPr>
        <w:rFonts w:cs="Times New Roman" w:hint="default"/>
      </w:rPr>
    </w:lvl>
    <w:lvl w:ilvl="5">
      <w:start w:val="1"/>
      <w:numFmt w:val="decimal"/>
      <w:lvlText w:val="%1.%2.%3.%4.%5.%6"/>
      <w:lvlJc w:val="left"/>
      <w:pPr>
        <w:tabs>
          <w:tab w:val="num" w:pos="795"/>
        </w:tabs>
        <w:ind w:left="795" w:hanging="1080"/>
      </w:pPr>
      <w:rPr>
        <w:rFonts w:cs="Times New Roman" w:hint="default"/>
      </w:rPr>
    </w:lvl>
    <w:lvl w:ilvl="6">
      <w:start w:val="1"/>
      <w:numFmt w:val="decimal"/>
      <w:lvlText w:val="%1.%2.%3.%4.%5.%6.%7"/>
      <w:lvlJc w:val="left"/>
      <w:pPr>
        <w:tabs>
          <w:tab w:val="num" w:pos="1098"/>
        </w:tabs>
        <w:ind w:left="1098" w:hanging="1440"/>
      </w:pPr>
      <w:rPr>
        <w:rFonts w:cs="Times New Roman" w:hint="default"/>
      </w:rPr>
    </w:lvl>
    <w:lvl w:ilvl="7">
      <w:start w:val="1"/>
      <w:numFmt w:val="decimal"/>
      <w:lvlText w:val="%1.%2.%3.%4.%5.%6.%7.%8"/>
      <w:lvlJc w:val="left"/>
      <w:pPr>
        <w:tabs>
          <w:tab w:val="num" w:pos="1041"/>
        </w:tabs>
        <w:ind w:left="1041" w:hanging="1440"/>
      </w:pPr>
      <w:rPr>
        <w:rFonts w:cs="Times New Roman" w:hint="default"/>
      </w:rPr>
    </w:lvl>
    <w:lvl w:ilvl="8">
      <w:start w:val="1"/>
      <w:numFmt w:val="decimal"/>
      <w:lvlText w:val="%1.%2.%3.%4.%5.%6.%7.%8.%9"/>
      <w:lvlJc w:val="left"/>
      <w:pPr>
        <w:tabs>
          <w:tab w:val="num" w:pos="1344"/>
        </w:tabs>
        <w:ind w:left="1344" w:hanging="1800"/>
      </w:pPr>
      <w:rPr>
        <w:rFonts w:cs="Times New Roman" w:hint="default"/>
      </w:rPr>
    </w:lvl>
  </w:abstractNum>
  <w:abstractNum w:abstractNumId="2">
    <w:nsid w:val="0FE31949"/>
    <w:multiLevelType w:val="multilevel"/>
    <w:tmpl w:val="6632F2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3E500D"/>
    <w:multiLevelType w:val="hybridMultilevel"/>
    <w:tmpl w:val="D61EFB80"/>
    <w:lvl w:ilvl="0" w:tplc="0A4A306C">
      <w:start w:val="1"/>
      <w:numFmt w:val="decimal"/>
      <w:lvlText w:val="%1."/>
      <w:lvlJc w:val="left"/>
      <w:pPr>
        <w:tabs>
          <w:tab w:val="num" w:pos="720"/>
        </w:tabs>
        <w:ind w:left="720" w:hanging="360"/>
      </w:pPr>
      <w:rPr>
        <w:rFonts w:cs="Times New Roman" w:hint="default"/>
      </w:rPr>
    </w:lvl>
    <w:lvl w:ilvl="1" w:tplc="1442986C">
      <w:numFmt w:val="none"/>
      <w:lvlText w:val=""/>
      <w:lvlJc w:val="left"/>
      <w:pPr>
        <w:tabs>
          <w:tab w:val="num" w:pos="360"/>
        </w:tabs>
      </w:pPr>
      <w:rPr>
        <w:rFonts w:cs="Times New Roman"/>
      </w:rPr>
    </w:lvl>
    <w:lvl w:ilvl="2" w:tplc="FDEAC640">
      <w:numFmt w:val="none"/>
      <w:lvlText w:val=""/>
      <w:lvlJc w:val="left"/>
      <w:pPr>
        <w:tabs>
          <w:tab w:val="num" w:pos="360"/>
        </w:tabs>
      </w:pPr>
      <w:rPr>
        <w:rFonts w:cs="Times New Roman"/>
      </w:rPr>
    </w:lvl>
    <w:lvl w:ilvl="3" w:tplc="23643D68">
      <w:numFmt w:val="none"/>
      <w:lvlText w:val=""/>
      <w:lvlJc w:val="left"/>
      <w:pPr>
        <w:tabs>
          <w:tab w:val="num" w:pos="360"/>
        </w:tabs>
      </w:pPr>
      <w:rPr>
        <w:rFonts w:cs="Times New Roman"/>
      </w:rPr>
    </w:lvl>
    <w:lvl w:ilvl="4" w:tplc="4CA6022E">
      <w:numFmt w:val="none"/>
      <w:lvlText w:val=""/>
      <w:lvlJc w:val="left"/>
      <w:pPr>
        <w:tabs>
          <w:tab w:val="num" w:pos="360"/>
        </w:tabs>
      </w:pPr>
      <w:rPr>
        <w:rFonts w:cs="Times New Roman"/>
      </w:rPr>
    </w:lvl>
    <w:lvl w:ilvl="5" w:tplc="E6FCCFD2">
      <w:numFmt w:val="none"/>
      <w:lvlText w:val=""/>
      <w:lvlJc w:val="left"/>
      <w:pPr>
        <w:tabs>
          <w:tab w:val="num" w:pos="360"/>
        </w:tabs>
      </w:pPr>
      <w:rPr>
        <w:rFonts w:cs="Times New Roman"/>
      </w:rPr>
    </w:lvl>
    <w:lvl w:ilvl="6" w:tplc="46F82E54">
      <w:numFmt w:val="none"/>
      <w:lvlText w:val=""/>
      <w:lvlJc w:val="left"/>
      <w:pPr>
        <w:tabs>
          <w:tab w:val="num" w:pos="360"/>
        </w:tabs>
      </w:pPr>
      <w:rPr>
        <w:rFonts w:cs="Times New Roman"/>
      </w:rPr>
    </w:lvl>
    <w:lvl w:ilvl="7" w:tplc="AD82F5C4">
      <w:numFmt w:val="none"/>
      <w:lvlText w:val=""/>
      <w:lvlJc w:val="left"/>
      <w:pPr>
        <w:tabs>
          <w:tab w:val="num" w:pos="360"/>
        </w:tabs>
      </w:pPr>
      <w:rPr>
        <w:rFonts w:cs="Times New Roman"/>
      </w:rPr>
    </w:lvl>
    <w:lvl w:ilvl="8" w:tplc="1B26E5D6">
      <w:numFmt w:val="none"/>
      <w:lvlText w:val=""/>
      <w:lvlJc w:val="left"/>
      <w:pPr>
        <w:tabs>
          <w:tab w:val="num" w:pos="360"/>
        </w:tabs>
      </w:pPr>
      <w:rPr>
        <w:rFonts w:cs="Times New Roman"/>
      </w:rPr>
    </w:lvl>
  </w:abstractNum>
  <w:abstractNum w:abstractNumId="4">
    <w:nsid w:val="14052947"/>
    <w:multiLevelType w:val="hybridMultilevel"/>
    <w:tmpl w:val="119AA9DA"/>
    <w:lvl w:ilvl="0" w:tplc="6D1426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68A5B81"/>
    <w:multiLevelType w:val="hybridMultilevel"/>
    <w:tmpl w:val="37DEA0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C2A27A3"/>
    <w:multiLevelType w:val="hybridMultilevel"/>
    <w:tmpl w:val="B68EE8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1634FD"/>
    <w:multiLevelType w:val="hybridMultilevel"/>
    <w:tmpl w:val="86EC7B5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C53973"/>
    <w:multiLevelType w:val="hybridMultilevel"/>
    <w:tmpl w:val="7BC83AD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3C9E298D"/>
    <w:multiLevelType w:val="hybridMultilevel"/>
    <w:tmpl w:val="B34C1B1C"/>
    <w:lvl w:ilvl="0" w:tplc="F6EA21E4">
      <w:start w:val="1"/>
      <w:numFmt w:val="decimal"/>
      <w:lvlText w:val="%1."/>
      <w:lvlJc w:val="left"/>
      <w:pPr>
        <w:ind w:left="1683" w:hanging="97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0">
    <w:nsid w:val="47012924"/>
    <w:multiLevelType w:val="multilevel"/>
    <w:tmpl w:val="2C064D8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560264E1"/>
    <w:multiLevelType w:val="hybridMultilevel"/>
    <w:tmpl w:val="CC961A78"/>
    <w:lvl w:ilvl="0" w:tplc="E6A881C0">
      <w:start w:val="1"/>
      <w:numFmt w:val="decimal"/>
      <w:lvlText w:val="%1."/>
      <w:lvlJc w:val="left"/>
      <w:pPr>
        <w:ind w:left="720" w:hanging="360"/>
      </w:pPr>
      <w:rPr>
        <w:rFonts w:cs="Times New Roman" w:hint="default"/>
      </w:rPr>
    </w:lvl>
    <w:lvl w:ilvl="1" w:tplc="23F0F95C">
      <w:numFmt w:val="none"/>
      <w:lvlText w:val=""/>
      <w:lvlJc w:val="left"/>
      <w:pPr>
        <w:tabs>
          <w:tab w:val="num" w:pos="360"/>
        </w:tabs>
      </w:pPr>
      <w:rPr>
        <w:rFonts w:cs="Times New Roman"/>
      </w:rPr>
    </w:lvl>
    <w:lvl w:ilvl="2" w:tplc="DBEA54E4">
      <w:numFmt w:val="none"/>
      <w:lvlText w:val=""/>
      <w:lvlJc w:val="left"/>
      <w:pPr>
        <w:tabs>
          <w:tab w:val="num" w:pos="360"/>
        </w:tabs>
      </w:pPr>
      <w:rPr>
        <w:rFonts w:cs="Times New Roman"/>
      </w:rPr>
    </w:lvl>
    <w:lvl w:ilvl="3" w:tplc="069E3070">
      <w:numFmt w:val="none"/>
      <w:lvlText w:val=""/>
      <w:lvlJc w:val="left"/>
      <w:pPr>
        <w:tabs>
          <w:tab w:val="num" w:pos="360"/>
        </w:tabs>
      </w:pPr>
      <w:rPr>
        <w:rFonts w:cs="Times New Roman"/>
      </w:rPr>
    </w:lvl>
    <w:lvl w:ilvl="4" w:tplc="B5C018EA">
      <w:numFmt w:val="none"/>
      <w:lvlText w:val=""/>
      <w:lvlJc w:val="left"/>
      <w:pPr>
        <w:tabs>
          <w:tab w:val="num" w:pos="360"/>
        </w:tabs>
      </w:pPr>
      <w:rPr>
        <w:rFonts w:cs="Times New Roman"/>
      </w:rPr>
    </w:lvl>
    <w:lvl w:ilvl="5" w:tplc="32380472">
      <w:numFmt w:val="none"/>
      <w:lvlText w:val=""/>
      <w:lvlJc w:val="left"/>
      <w:pPr>
        <w:tabs>
          <w:tab w:val="num" w:pos="360"/>
        </w:tabs>
      </w:pPr>
      <w:rPr>
        <w:rFonts w:cs="Times New Roman"/>
      </w:rPr>
    </w:lvl>
    <w:lvl w:ilvl="6" w:tplc="FFB42436">
      <w:numFmt w:val="none"/>
      <w:lvlText w:val=""/>
      <w:lvlJc w:val="left"/>
      <w:pPr>
        <w:tabs>
          <w:tab w:val="num" w:pos="360"/>
        </w:tabs>
      </w:pPr>
      <w:rPr>
        <w:rFonts w:cs="Times New Roman"/>
      </w:rPr>
    </w:lvl>
    <w:lvl w:ilvl="7" w:tplc="A49C8D80">
      <w:numFmt w:val="none"/>
      <w:lvlText w:val=""/>
      <w:lvlJc w:val="left"/>
      <w:pPr>
        <w:tabs>
          <w:tab w:val="num" w:pos="360"/>
        </w:tabs>
      </w:pPr>
      <w:rPr>
        <w:rFonts w:cs="Times New Roman"/>
      </w:rPr>
    </w:lvl>
    <w:lvl w:ilvl="8" w:tplc="D1006A5A">
      <w:numFmt w:val="none"/>
      <w:lvlText w:val=""/>
      <w:lvlJc w:val="left"/>
      <w:pPr>
        <w:tabs>
          <w:tab w:val="num" w:pos="360"/>
        </w:tabs>
      </w:pPr>
      <w:rPr>
        <w:rFonts w:cs="Times New Roman"/>
      </w:rPr>
    </w:lvl>
  </w:abstractNum>
  <w:abstractNum w:abstractNumId="12">
    <w:nsid w:val="57132EA2"/>
    <w:multiLevelType w:val="hybridMultilevel"/>
    <w:tmpl w:val="D024A2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8307E28"/>
    <w:multiLevelType w:val="hybridMultilevel"/>
    <w:tmpl w:val="17C060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98A3FD1"/>
    <w:multiLevelType w:val="hybridMultilevel"/>
    <w:tmpl w:val="7BCCD5D2"/>
    <w:lvl w:ilvl="0" w:tplc="A46414E8">
      <w:numFmt w:val="bullet"/>
      <w:lvlText w:val="-"/>
      <w:lvlJc w:val="left"/>
      <w:pPr>
        <w:tabs>
          <w:tab w:val="num" w:pos="420"/>
        </w:tabs>
        <w:ind w:left="420" w:hanging="360"/>
      </w:pPr>
      <w:rPr>
        <w:rFonts w:ascii="Times New Roman" w:eastAsia="Times New Roman" w:hAnsi="Times New Roman" w:cs="Times New Roman" w:hint="default"/>
      </w:rPr>
    </w:lvl>
    <w:lvl w:ilvl="1" w:tplc="04190003" w:tentative="1">
      <w:start w:val="1"/>
      <w:numFmt w:val="bullet"/>
      <w:lvlText w:val="o"/>
      <w:lvlJc w:val="left"/>
      <w:pPr>
        <w:tabs>
          <w:tab w:val="num" w:pos="1140"/>
        </w:tabs>
        <w:ind w:left="1140" w:hanging="360"/>
      </w:pPr>
      <w:rPr>
        <w:rFonts w:ascii="Courier New" w:hAnsi="Courier New" w:cs="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cs="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cs="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15">
    <w:nsid w:val="631C6D0F"/>
    <w:multiLevelType w:val="hybridMultilevel"/>
    <w:tmpl w:val="BCF20748"/>
    <w:lvl w:ilvl="0" w:tplc="EA34550A">
      <w:numFmt w:val="bullet"/>
      <w:lvlText w:val="-"/>
      <w:lvlJc w:val="left"/>
      <w:pPr>
        <w:tabs>
          <w:tab w:val="num" w:pos="1068"/>
        </w:tabs>
        <w:ind w:left="1068"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6A342D8E"/>
    <w:multiLevelType w:val="hybridMultilevel"/>
    <w:tmpl w:val="C1CC3982"/>
    <w:lvl w:ilvl="0" w:tplc="0419000F">
      <w:start w:val="1"/>
      <w:numFmt w:val="decimal"/>
      <w:lvlText w:val="%1."/>
      <w:lvlJc w:val="left"/>
      <w:pPr>
        <w:tabs>
          <w:tab w:val="num" w:pos="924"/>
        </w:tabs>
        <w:ind w:left="924" w:hanging="360"/>
      </w:pPr>
    </w:lvl>
    <w:lvl w:ilvl="1" w:tplc="04190019" w:tentative="1">
      <w:start w:val="1"/>
      <w:numFmt w:val="lowerLetter"/>
      <w:lvlText w:val="%2."/>
      <w:lvlJc w:val="left"/>
      <w:pPr>
        <w:tabs>
          <w:tab w:val="num" w:pos="1644"/>
        </w:tabs>
        <w:ind w:left="1644" w:hanging="360"/>
      </w:pPr>
    </w:lvl>
    <w:lvl w:ilvl="2" w:tplc="0419001B" w:tentative="1">
      <w:start w:val="1"/>
      <w:numFmt w:val="lowerRoman"/>
      <w:lvlText w:val="%3."/>
      <w:lvlJc w:val="right"/>
      <w:pPr>
        <w:tabs>
          <w:tab w:val="num" w:pos="2364"/>
        </w:tabs>
        <w:ind w:left="2364" w:hanging="180"/>
      </w:pPr>
    </w:lvl>
    <w:lvl w:ilvl="3" w:tplc="0419000F" w:tentative="1">
      <w:start w:val="1"/>
      <w:numFmt w:val="decimal"/>
      <w:lvlText w:val="%4."/>
      <w:lvlJc w:val="left"/>
      <w:pPr>
        <w:tabs>
          <w:tab w:val="num" w:pos="3084"/>
        </w:tabs>
        <w:ind w:left="3084" w:hanging="360"/>
      </w:pPr>
    </w:lvl>
    <w:lvl w:ilvl="4" w:tplc="04190019" w:tentative="1">
      <w:start w:val="1"/>
      <w:numFmt w:val="lowerLetter"/>
      <w:lvlText w:val="%5."/>
      <w:lvlJc w:val="left"/>
      <w:pPr>
        <w:tabs>
          <w:tab w:val="num" w:pos="3804"/>
        </w:tabs>
        <w:ind w:left="3804" w:hanging="360"/>
      </w:pPr>
    </w:lvl>
    <w:lvl w:ilvl="5" w:tplc="0419001B" w:tentative="1">
      <w:start w:val="1"/>
      <w:numFmt w:val="lowerRoman"/>
      <w:lvlText w:val="%6."/>
      <w:lvlJc w:val="right"/>
      <w:pPr>
        <w:tabs>
          <w:tab w:val="num" w:pos="4524"/>
        </w:tabs>
        <w:ind w:left="4524" w:hanging="180"/>
      </w:pPr>
    </w:lvl>
    <w:lvl w:ilvl="6" w:tplc="0419000F" w:tentative="1">
      <w:start w:val="1"/>
      <w:numFmt w:val="decimal"/>
      <w:lvlText w:val="%7."/>
      <w:lvlJc w:val="left"/>
      <w:pPr>
        <w:tabs>
          <w:tab w:val="num" w:pos="5244"/>
        </w:tabs>
        <w:ind w:left="5244" w:hanging="360"/>
      </w:pPr>
    </w:lvl>
    <w:lvl w:ilvl="7" w:tplc="04190019" w:tentative="1">
      <w:start w:val="1"/>
      <w:numFmt w:val="lowerLetter"/>
      <w:lvlText w:val="%8."/>
      <w:lvlJc w:val="left"/>
      <w:pPr>
        <w:tabs>
          <w:tab w:val="num" w:pos="5964"/>
        </w:tabs>
        <w:ind w:left="5964" w:hanging="360"/>
      </w:pPr>
    </w:lvl>
    <w:lvl w:ilvl="8" w:tplc="0419001B" w:tentative="1">
      <w:start w:val="1"/>
      <w:numFmt w:val="lowerRoman"/>
      <w:lvlText w:val="%9."/>
      <w:lvlJc w:val="right"/>
      <w:pPr>
        <w:tabs>
          <w:tab w:val="num" w:pos="6684"/>
        </w:tabs>
        <w:ind w:left="6684" w:hanging="180"/>
      </w:pPr>
    </w:lvl>
  </w:abstractNum>
  <w:abstractNum w:abstractNumId="17">
    <w:nsid w:val="71801704"/>
    <w:multiLevelType w:val="hybridMultilevel"/>
    <w:tmpl w:val="2EBE937C"/>
    <w:lvl w:ilvl="0" w:tplc="9E08FF50">
      <w:start w:val="1"/>
      <w:numFmt w:val="decimal"/>
      <w:lvlText w:val="%1."/>
      <w:lvlJc w:val="left"/>
      <w:pPr>
        <w:ind w:left="1211" w:hanging="360"/>
      </w:pPr>
      <w:rPr>
        <w:rFonts w:ascii="Times New Roman" w:eastAsiaTheme="minorEastAsia"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7483183C"/>
    <w:multiLevelType w:val="hybridMultilevel"/>
    <w:tmpl w:val="CB9CDC22"/>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7D631862"/>
    <w:multiLevelType w:val="multilevel"/>
    <w:tmpl w:val="463A977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6"/>
  </w:num>
  <w:num w:numId="2">
    <w:abstractNumId w:val="14"/>
  </w:num>
  <w:num w:numId="3">
    <w:abstractNumId w:val="16"/>
  </w:num>
  <w:num w:numId="4">
    <w:abstractNumId w:val="15"/>
  </w:num>
  <w:num w:numId="5">
    <w:abstractNumId w:val="5"/>
  </w:num>
  <w:num w:numId="6">
    <w:abstractNumId w:val="13"/>
  </w:num>
  <w:num w:numId="7">
    <w:abstractNumId w:val="19"/>
  </w:num>
  <w:num w:numId="8">
    <w:abstractNumId w:val="18"/>
  </w:num>
  <w:num w:numId="9">
    <w:abstractNumId w:val="8"/>
  </w:num>
  <w:num w:numId="10">
    <w:abstractNumId w:val="3"/>
  </w:num>
  <w:num w:numId="11">
    <w:abstractNumId w:val="10"/>
  </w:num>
  <w:num w:numId="12">
    <w:abstractNumId w:val="11"/>
  </w:num>
  <w:num w:numId="13">
    <w:abstractNumId w:val="1"/>
  </w:num>
  <w:num w:numId="14">
    <w:abstractNumId w:val="2"/>
  </w:num>
  <w:num w:numId="15">
    <w:abstractNumId w:val="9"/>
  </w:num>
  <w:num w:numId="16">
    <w:abstractNumId w:val="4"/>
  </w:num>
  <w:num w:numId="17">
    <w:abstractNumId w:val="12"/>
  </w:num>
  <w:num w:numId="18">
    <w:abstractNumId w:val="17"/>
  </w:num>
  <w:num w:numId="19">
    <w:abstractNumId w:val="7"/>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78"/>
  <w:drawingGridVerticalSpacing w:val="106"/>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6360EC"/>
    <w:rsid w:val="0000057C"/>
    <w:rsid w:val="0000746F"/>
    <w:rsid w:val="00012305"/>
    <w:rsid w:val="00013B56"/>
    <w:rsid w:val="00014D43"/>
    <w:rsid w:val="0001586E"/>
    <w:rsid w:val="00021FEF"/>
    <w:rsid w:val="000254EA"/>
    <w:rsid w:val="00025E1A"/>
    <w:rsid w:val="0003148F"/>
    <w:rsid w:val="000351FD"/>
    <w:rsid w:val="00035B91"/>
    <w:rsid w:val="00042F71"/>
    <w:rsid w:val="00044344"/>
    <w:rsid w:val="00045756"/>
    <w:rsid w:val="00045DD4"/>
    <w:rsid w:val="00046435"/>
    <w:rsid w:val="000468D7"/>
    <w:rsid w:val="0005153D"/>
    <w:rsid w:val="000543FA"/>
    <w:rsid w:val="0005482C"/>
    <w:rsid w:val="00056185"/>
    <w:rsid w:val="000569CD"/>
    <w:rsid w:val="000579F4"/>
    <w:rsid w:val="00060D71"/>
    <w:rsid w:val="00061596"/>
    <w:rsid w:val="00064E4B"/>
    <w:rsid w:val="00065D9F"/>
    <w:rsid w:val="00071053"/>
    <w:rsid w:val="000769BB"/>
    <w:rsid w:val="000816CC"/>
    <w:rsid w:val="00086630"/>
    <w:rsid w:val="00090CC7"/>
    <w:rsid w:val="0009140C"/>
    <w:rsid w:val="00093C95"/>
    <w:rsid w:val="0009699D"/>
    <w:rsid w:val="00096E1A"/>
    <w:rsid w:val="000A1FAD"/>
    <w:rsid w:val="000A26A1"/>
    <w:rsid w:val="000A41FD"/>
    <w:rsid w:val="000A5B06"/>
    <w:rsid w:val="000A614C"/>
    <w:rsid w:val="000A7861"/>
    <w:rsid w:val="000A78E2"/>
    <w:rsid w:val="000A7EC5"/>
    <w:rsid w:val="000A7F0B"/>
    <w:rsid w:val="000B0362"/>
    <w:rsid w:val="000B1947"/>
    <w:rsid w:val="000B60C9"/>
    <w:rsid w:val="000B6891"/>
    <w:rsid w:val="000C0A7D"/>
    <w:rsid w:val="000C1649"/>
    <w:rsid w:val="000C21F6"/>
    <w:rsid w:val="000C3632"/>
    <w:rsid w:val="000C46C3"/>
    <w:rsid w:val="000C6E3F"/>
    <w:rsid w:val="000D07A0"/>
    <w:rsid w:val="000D0BCA"/>
    <w:rsid w:val="000D7AD4"/>
    <w:rsid w:val="000E4F82"/>
    <w:rsid w:val="000E786D"/>
    <w:rsid w:val="000F1651"/>
    <w:rsid w:val="000F6959"/>
    <w:rsid w:val="000F793E"/>
    <w:rsid w:val="000F7EF7"/>
    <w:rsid w:val="00100E4E"/>
    <w:rsid w:val="0010263E"/>
    <w:rsid w:val="0010316B"/>
    <w:rsid w:val="001032F8"/>
    <w:rsid w:val="00107199"/>
    <w:rsid w:val="00122C1F"/>
    <w:rsid w:val="00125509"/>
    <w:rsid w:val="00125A6C"/>
    <w:rsid w:val="00127DD4"/>
    <w:rsid w:val="00130DCA"/>
    <w:rsid w:val="00131FBF"/>
    <w:rsid w:val="00135581"/>
    <w:rsid w:val="00137CB2"/>
    <w:rsid w:val="00142642"/>
    <w:rsid w:val="00144ABE"/>
    <w:rsid w:val="0014620E"/>
    <w:rsid w:val="00150501"/>
    <w:rsid w:val="00150ADD"/>
    <w:rsid w:val="001544CA"/>
    <w:rsid w:val="00157982"/>
    <w:rsid w:val="00157EAD"/>
    <w:rsid w:val="001610C7"/>
    <w:rsid w:val="00161938"/>
    <w:rsid w:val="00164F16"/>
    <w:rsid w:val="001657F0"/>
    <w:rsid w:val="00174378"/>
    <w:rsid w:val="00174DD7"/>
    <w:rsid w:val="00175344"/>
    <w:rsid w:val="00175F0C"/>
    <w:rsid w:val="00176B60"/>
    <w:rsid w:val="00181B43"/>
    <w:rsid w:val="001831DF"/>
    <w:rsid w:val="00183352"/>
    <w:rsid w:val="00187009"/>
    <w:rsid w:val="001871AB"/>
    <w:rsid w:val="00190ED1"/>
    <w:rsid w:val="001A29B8"/>
    <w:rsid w:val="001A4DD9"/>
    <w:rsid w:val="001A5D57"/>
    <w:rsid w:val="001A68C3"/>
    <w:rsid w:val="001B175E"/>
    <w:rsid w:val="001B51A8"/>
    <w:rsid w:val="001B599D"/>
    <w:rsid w:val="001C0689"/>
    <w:rsid w:val="001C1921"/>
    <w:rsid w:val="001C1E0A"/>
    <w:rsid w:val="001C5554"/>
    <w:rsid w:val="001C5DD7"/>
    <w:rsid w:val="001D10FF"/>
    <w:rsid w:val="001D1ACC"/>
    <w:rsid w:val="001D1BB1"/>
    <w:rsid w:val="001D2457"/>
    <w:rsid w:val="001D2B51"/>
    <w:rsid w:val="001D3650"/>
    <w:rsid w:val="001E2D2A"/>
    <w:rsid w:val="001E4669"/>
    <w:rsid w:val="001E641F"/>
    <w:rsid w:val="001E7806"/>
    <w:rsid w:val="001F1FA2"/>
    <w:rsid w:val="0020326B"/>
    <w:rsid w:val="00204A54"/>
    <w:rsid w:val="00204A92"/>
    <w:rsid w:val="00212AD8"/>
    <w:rsid w:val="00216AEE"/>
    <w:rsid w:val="00217EB9"/>
    <w:rsid w:val="0023037F"/>
    <w:rsid w:val="002328DA"/>
    <w:rsid w:val="00234C2E"/>
    <w:rsid w:val="00236C77"/>
    <w:rsid w:val="002376B0"/>
    <w:rsid w:val="00237B5A"/>
    <w:rsid w:val="002413A4"/>
    <w:rsid w:val="002415B9"/>
    <w:rsid w:val="002416B3"/>
    <w:rsid w:val="0024251A"/>
    <w:rsid w:val="00242BE8"/>
    <w:rsid w:val="002434B5"/>
    <w:rsid w:val="00245226"/>
    <w:rsid w:val="00246C0D"/>
    <w:rsid w:val="00247C7D"/>
    <w:rsid w:val="00250797"/>
    <w:rsid w:val="00252AE3"/>
    <w:rsid w:val="002532AB"/>
    <w:rsid w:val="00253EC3"/>
    <w:rsid w:val="00257097"/>
    <w:rsid w:val="00265E32"/>
    <w:rsid w:val="00266061"/>
    <w:rsid w:val="00273C6D"/>
    <w:rsid w:val="00274E19"/>
    <w:rsid w:val="0027666F"/>
    <w:rsid w:val="002769C6"/>
    <w:rsid w:val="002773C0"/>
    <w:rsid w:val="00277E00"/>
    <w:rsid w:val="00280319"/>
    <w:rsid w:val="00281BFB"/>
    <w:rsid w:val="002834A4"/>
    <w:rsid w:val="00283C3E"/>
    <w:rsid w:val="00283FEF"/>
    <w:rsid w:val="002869D8"/>
    <w:rsid w:val="00294256"/>
    <w:rsid w:val="002970C4"/>
    <w:rsid w:val="002A46EE"/>
    <w:rsid w:val="002B1555"/>
    <w:rsid w:val="002B311C"/>
    <w:rsid w:val="002B43A5"/>
    <w:rsid w:val="002B4567"/>
    <w:rsid w:val="002B6A24"/>
    <w:rsid w:val="002B7C44"/>
    <w:rsid w:val="002C05CF"/>
    <w:rsid w:val="002C2BFC"/>
    <w:rsid w:val="002C5213"/>
    <w:rsid w:val="002D1473"/>
    <w:rsid w:val="002D2C71"/>
    <w:rsid w:val="002D2F99"/>
    <w:rsid w:val="002D50E5"/>
    <w:rsid w:val="002E1041"/>
    <w:rsid w:val="002E1B5C"/>
    <w:rsid w:val="002E23C8"/>
    <w:rsid w:val="002E3469"/>
    <w:rsid w:val="002E3AE6"/>
    <w:rsid w:val="002F426F"/>
    <w:rsid w:val="002F48E5"/>
    <w:rsid w:val="002F7863"/>
    <w:rsid w:val="00300905"/>
    <w:rsid w:val="003069D6"/>
    <w:rsid w:val="0030799D"/>
    <w:rsid w:val="00312DFE"/>
    <w:rsid w:val="0031627E"/>
    <w:rsid w:val="0031662C"/>
    <w:rsid w:val="00316C30"/>
    <w:rsid w:val="003211D8"/>
    <w:rsid w:val="00322570"/>
    <w:rsid w:val="003229BB"/>
    <w:rsid w:val="00323DB5"/>
    <w:rsid w:val="00327A31"/>
    <w:rsid w:val="0033773A"/>
    <w:rsid w:val="003469AC"/>
    <w:rsid w:val="00347082"/>
    <w:rsid w:val="003528DF"/>
    <w:rsid w:val="00352BB3"/>
    <w:rsid w:val="00354D9C"/>
    <w:rsid w:val="003569AD"/>
    <w:rsid w:val="00360FC6"/>
    <w:rsid w:val="00361C0E"/>
    <w:rsid w:val="00363988"/>
    <w:rsid w:val="00366E5D"/>
    <w:rsid w:val="00372290"/>
    <w:rsid w:val="003745EC"/>
    <w:rsid w:val="00375437"/>
    <w:rsid w:val="00377728"/>
    <w:rsid w:val="00377D5B"/>
    <w:rsid w:val="00384D72"/>
    <w:rsid w:val="0038649C"/>
    <w:rsid w:val="00392867"/>
    <w:rsid w:val="0039558A"/>
    <w:rsid w:val="003A0503"/>
    <w:rsid w:val="003A2B97"/>
    <w:rsid w:val="003A4EE4"/>
    <w:rsid w:val="003A6434"/>
    <w:rsid w:val="003A7183"/>
    <w:rsid w:val="003B2992"/>
    <w:rsid w:val="003C2E95"/>
    <w:rsid w:val="003C380B"/>
    <w:rsid w:val="003D0C95"/>
    <w:rsid w:val="003D1F3A"/>
    <w:rsid w:val="003D4F6C"/>
    <w:rsid w:val="003E2349"/>
    <w:rsid w:val="003E4DC3"/>
    <w:rsid w:val="003E69FF"/>
    <w:rsid w:val="003E786F"/>
    <w:rsid w:val="003E7AA4"/>
    <w:rsid w:val="003F01F9"/>
    <w:rsid w:val="003F34A7"/>
    <w:rsid w:val="003F7F84"/>
    <w:rsid w:val="00410781"/>
    <w:rsid w:val="00411FBB"/>
    <w:rsid w:val="0042130A"/>
    <w:rsid w:val="004215A9"/>
    <w:rsid w:val="00423214"/>
    <w:rsid w:val="004244D1"/>
    <w:rsid w:val="00424BCA"/>
    <w:rsid w:val="00426FB9"/>
    <w:rsid w:val="00427790"/>
    <w:rsid w:val="004303C4"/>
    <w:rsid w:val="00434947"/>
    <w:rsid w:val="00437A42"/>
    <w:rsid w:val="004414D7"/>
    <w:rsid w:val="00441523"/>
    <w:rsid w:val="00443CDB"/>
    <w:rsid w:val="00443E3F"/>
    <w:rsid w:val="00444148"/>
    <w:rsid w:val="00444EE3"/>
    <w:rsid w:val="0045283A"/>
    <w:rsid w:val="00453085"/>
    <w:rsid w:val="004535A5"/>
    <w:rsid w:val="004552E0"/>
    <w:rsid w:val="00456609"/>
    <w:rsid w:val="0045687A"/>
    <w:rsid w:val="00463388"/>
    <w:rsid w:val="0046405E"/>
    <w:rsid w:val="004649A6"/>
    <w:rsid w:val="00464D3D"/>
    <w:rsid w:val="0046529C"/>
    <w:rsid w:val="00467FC4"/>
    <w:rsid w:val="004714B9"/>
    <w:rsid w:val="00472C14"/>
    <w:rsid w:val="00475211"/>
    <w:rsid w:val="004753F5"/>
    <w:rsid w:val="00475D29"/>
    <w:rsid w:val="00480380"/>
    <w:rsid w:val="004839B4"/>
    <w:rsid w:val="00484A97"/>
    <w:rsid w:val="00486D26"/>
    <w:rsid w:val="00490DC7"/>
    <w:rsid w:val="00491784"/>
    <w:rsid w:val="00491868"/>
    <w:rsid w:val="00492262"/>
    <w:rsid w:val="004923EE"/>
    <w:rsid w:val="0049332C"/>
    <w:rsid w:val="004A2C6C"/>
    <w:rsid w:val="004A3E09"/>
    <w:rsid w:val="004A427E"/>
    <w:rsid w:val="004A5B9C"/>
    <w:rsid w:val="004A5CEF"/>
    <w:rsid w:val="004A7708"/>
    <w:rsid w:val="004A7754"/>
    <w:rsid w:val="004B3EA0"/>
    <w:rsid w:val="004B699A"/>
    <w:rsid w:val="004B728D"/>
    <w:rsid w:val="004C37B1"/>
    <w:rsid w:val="004D0638"/>
    <w:rsid w:val="004D1033"/>
    <w:rsid w:val="004D4B00"/>
    <w:rsid w:val="004D5C3E"/>
    <w:rsid w:val="004D673E"/>
    <w:rsid w:val="004D7CB4"/>
    <w:rsid w:val="004E1BB1"/>
    <w:rsid w:val="004E20FB"/>
    <w:rsid w:val="004E24BA"/>
    <w:rsid w:val="004E56B0"/>
    <w:rsid w:val="004E6787"/>
    <w:rsid w:val="004F0235"/>
    <w:rsid w:val="004F14A2"/>
    <w:rsid w:val="004F174D"/>
    <w:rsid w:val="004F67BA"/>
    <w:rsid w:val="004F6EC4"/>
    <w:rsid w:val="005000B6"/>
    <w:rsid w:val="00502F87"/>
    <w:rsid w:val="005031BF"/>
    <w:rsid w:val="00503F1A"/>
    <w:rsid w:val="00504A87"/>
    <w:rsid w:val="00505A44"/>
    <w:rsid w:val="00512057"/>
    <w:rsid w:val="0051242F"/>
    <w:rsid w:val="0051593C"/>
    <w:rsid w:val="0051672C"/>
    <w:rsid w:val="00517E67"/>
    <w:rsid w:val="00521610"/>
    <w:rsid w:val="00522E50"/>
    <w:rsid w:val="005277FD"/>
    <w:rsid w:val="00530332"/>
    <w:rsid w:val="00532B74"/>
    <w:rsid w:val="00534D17"/>
    <w:rsid w:val="005353D2"/>
    <w:rsid w:val="00535C61"/>
    <w:rsid w:val="00543E2B"/>
    <w:rsid w:val="005440F8"/>
    <w:rsid w:val="0055014C"/>
    <w:rsid w:val="00554DE7"/>
    <w:rsid w:val="005570A9"/>
    <w:rsid w:val="005626C1"/>
    <w:rsid w:val="00562C47"/>
    <w:rsid w:val="005639DF"/>
    <w:rsid w:val="005668A6"/>
    <w:rsid w:val="00567761"/>
    <w:rsid w:val="00570C47"/>
    <w:rsid w:val="00571CEF"/>
    <w:rsid w:val="005723BF"/>
    <w:rsid w:val="00572C53"/>
    <w:rsid w:val="00573983"/>
    <w:rsid w:val="005752B8"/>
    <w:rsid w:val="00576465"/>
    <w:rsid w:val="005774CA"/>
    <w:rsid w:val="00580E0B"/>
    <w:rsid w:val="00581A08"/>
    <w:rsid w:val="00581E69"/>
    <w:rsid w:val="005821EC"/>
    <w:rsid w:val="00582912"/>
    <w:rsid w:val="00583ECC"/>
    <w:rsid w:val="00586316"/>
    <w:rsid w:val="005864C1"/>
    <w:rsid w:val="00587C22"/>
    <w:rsid w:val="005901B1"/>
    <w:rsid w:val="00590DF0"/>
    <w:rsid w:val="00592610"/>
    <w:rsid w:val="005964C8"/>
    <w:rsid w:val="0059759C"/>
    <w:rsid w:val="005B0A1C"/>
    <w:rsid w:val="005B1777"/>
    <w:rsid w:val="005B1F16"/>
    <w:rsid w:val="005B526B"/>
    <w:rsid w:val="005B56FB"/>
    <w:rsid w:val="005B5B7A"/>
    <w:rsid w:val="005B744C"/>
    <w:rsid w:val="005C1858"/>
    <w:rsid w:val="005C3300"/>
    <w:rsid w:val="005C36CA"/>
    <w:rsid w:val="005D1367"/>
    <w:rsid w:val="005D3EAF"/>
    <w:rsid w:val="005D3F74"/>
    <w:rsid w:val="005D42BA"/>
    <w:rsid w:val="005D5AA9"/>
    <w:rsid w:val="005E1492"/>
    <w:rsid w:val="005E2382"/>
    <w:rsid w:val="005E6848"/>
    <w:rsid w:val="005E7317"/>
    <w:rsid w:val="005F0E4D"/>
    <w:rsid w:val="005F1760"/>
    <w:rsid w:val="005F37B3"/>
    <w:rsid w:val="005F64B6"/>
    <w:rsid w:val="00601CFF"/>
    <w:rsid w:val="006048BF"/>
    <w:rsid w:val="00604A88"/>
    <w:rsid w:val="00605683"/>
    <w:rsid w:val="00611F1C"/>
    <w:rsid w:val="00612827"/>
    <w:rsid w:val="00621AC4"/>
    <w:rsid w:val="00621B85"/>
    <w:rsid w:val="0062331B"/>
    <w:rsid w:val="00624BAF"/>
    <w:rsid w:val="006257EA"/>
    <w:rsid w:val="006268AC"/>
    <w:rsid w:val="006338F8"/>
    <w:rsid w:val="006360EC"/>
    <w:rsid w:val="00643C35"/>
    <w:rsid w:val="00644F9B"/>
    <w:rsid w:val="00650B07"/>
    <w:rsid w:val="00651423"/>
    <w:rsid w:val="0065286A"/>
    <w:rsid w:val="00653483"/>
    <w:rsid w:val="00654BB8"/>
    <w:rsid w:val="00657EA3"/>
    <w:rsid w:val="00657F76"/>
    <w:rsid w:val="006611ED"/>
    <w:rsid w:val="00661642"/>
    <w:rsid w:val="00665229"/>
    <w:rsid w:val="0066580D"/>
    <w:rsid w:val="00666126"/>
    <w:rsid w:val="006665E3"/>
    <w:rsid w:val="00670A36"/>
    <w:rsid w:val="00672193"/>
    <w:rsid w:val="006727D7"/>
    <w:rsid w:val="00673225"/>
    <w:rsid w:val="00673DE2"/>
    <w:rsid w:val="00674123"/>
    <w:rsid w:val="006755BA"/>
    <w:rsid w:val="00682B76"/>
    <w:rsid w:val="006843FF"/>
    <w:rsid w:val="00685D4C"/>
    <w:rsid w:val="00691BDF"/>
    <w:rsid w:val="00692161"/>
    <w:rsid w:val="0069320B"/>
    <w:rsid w:val="006938F1"/>
    <w:rsid w:val="00693DDE"/>
    <w:rsid w:val="00694547"/>
    <w:rsid w:val="006971D7"/>
    <w:rsid w:val="00697904"/>
    <w:rsid w:val="006A27E0"/>
    <w:rsid w:val="006B212A"/>
    <w:rsid w:val="006B3AA8"/>
    <w:rsid w:val="006B42C3"/>
    <w:rsid w:val="006B4AA3"/>
    <w:rsid w:val="006B6EEE"/>
    <w:rsid w:val="006B70C5"/>
    <w:rsid w:val="006C2461"/>
    <w:rsid w:val="006C39C5"/>
    <w:rsid w:val="006C4580"/>
    <w:rsid w:val="006C5467"/>
    <w:rsid w:val="006D122C"/>
    <w:rsid w:val="006D15BE"/>
    <w:rsid w:val="006E0CE1"/>
    <w:rsid w:val="006E0D4B"/>
    <w:rsid w:val="006E1358"/>
    <w:rsid w:val="006E16CE"/>
    <w:rsid w:val="006E3DC2"/>
    <w:rsid w:val="006E4D96"/>
    <w:rsid w:val="006E715B"/>
    <w:rsid w:val="006E7163"/>
    <w:rsid w:val="006F0654"/>
    <w:rsid w:val="006F6AA1"/>
    <w:rsid w:val="006F7998"/>
    <w:rsid w:val="00700335"/>
    <w:rsid w:val="0070272A"/>
    <w:rsid w:val="00704489"/>
    <w:rsid w:val="00707A4C"/>
    <w:rsid w:val="00707D47"/>
    <w:rsid w:val="007127B8"/>
    <w:rsid w:val="00713E95"/>
    <w:rsid w:val="0071580F"/>
    <w:rsid w:val="0071691C"/>
    <w:rsid w:val="00716C38"/>
    <w:rsid w:val="00720F56"/>
    <w:rsid w:val="00721C53"/>
    <w:rsid w:val="00721F9B"/>
    <w:rsid w:val="00722312"/>
    <w:rsid w:val="00724E12"/>
    <w:rsid w:val="00726737"/>
    <w:rsid w:val="00731F37"/>
    <w:rsid w:val="007418AE"/>
    <w:rsid w:val="007424CD"/>
    <w:rsid w:val="007436D7"/>
    <w:rsid w:val="00743E4E"/>
    <w:rsid w:val="00747C85"/>
    <w:rsid w:val="00750398"/>
    <w:rsid w:val="00751CE7"/>
    <w:rsid w:val="007553BB"/>
    <w:rsid w:val="007570A9"/>
    <w:rsid w:val="00762F79"/>
    <w:rsid w:val="00764483"/>
    <w:rsid w:val="00765838"/>
    <w:rsid w:val="007666BA"/>
    <w:rsid w:val="007676B7"/>
    <w:rsid w:val="00772ED2"/>
    <w:rsid w:val="00780A79"/>
    <w:rsid w:val="00781F12"/>
    <w:rsid w:val="007836B9"/>
    <w:rsid w:val="00786FE6"/>
    <w:rsid w:val="00787580"/>
    <w:rsid w:val="007875B5"/>
    <w:rsid w:val="00787CFF"/>
    <w:rsid w:val="00791BB5"/>
    <w:rsid w:val="00794136"/>
    <w:rsid w:val="0079418F"/>
    <w:rsid w:val="007965A7"/>
    <w:rsid w:val="007A039F"/>
    <w:rsid w:val="007A2642"/>
    <w:rsid w:val="007A2E97"/>
    <w:rsid w:val="007A3960"/>
    <w:rsid w:val="007A4D30"/>
    <w:rsid w:val="007A7959"/>
    <w:rsid w:val="007B0EB0"/>
    <w:rsid w:val="007B462B"/>
    <w:rsid w:val="007C1B7C"/>
    <w:rsid w:val="007C239C"/>
    <w:rsid w:val="007D0983"/>
    <w:rsid w:val="007D158A"/>
    <w:rsid w:val="007D5918"/>
    <w:rsid w:val="007D6991"/>
    <w:rsid w:val="007E0190"/>
    <w:rsid w:val="007E13B5"/>
    <w:rsid w:val="007E3013"/>
    <w:rsid w:val="007E4439"/>
    <w:rsid w:val="007E6084"/>
    <w:rsid w:val="007F0ADF"/>
    <w:rsid w:val="007F0BAB"/>
    <w:rsid w:val="007F2CAC"/>
    <w:rsid w:val="007F685F"/>
    <w:rsid w:val="007F6A57"/>
    <w:rsid w:val="00800737"/>
    <w:rsid w:val="00800DAA"/>
    <w:rsid w:val="008033A7"/>
    <w:rsid w:val="00803A11"/>
    <w:rsid w:val="00806F0D"/>
    <w:rsid w:val="008132F8"/>
    <w:rsid w:val="00815943"/>
    <w:rsid w:val="008174F2"/>
    <w:rsid w:val="00820F72"/>
    <w:rsid w:val="00823278"/>
    <w:rsid w:val="00824DE8"/>
    <w:rsid w:val="00825EE0"/>
    <w:rsid w:val="00832472"/>
    <w:rsid w:val="0083250D"/>
    <w:rsid w:val="00832BDD"/>
    <w:rsid w:val="00832F31"/>
    <w:rsid w:val="00833B12"/>
    <w:rsid w:val="00834E1B"/>
    <w:rsid w:val="00836A0F"/>
    <w:rsid w:val="00836A94"/>
    <w:rsid w:val="00841849"/>
    <w:rsid w:val="0085108E"/>
    <w:rsid w:val="0085240D"/>
    <w:rsid w:val="008564D8"/>
    <w:rsid w:val="00856FD4"/>
    <w:rsid w:val="00857547"/>
    <w:rsid w:val="00857E66"/>
    <w:rsid w:val="008605B6"/>
    <w:rsid w:val="00862F5E"/>
    <w:rsid w:val="00864ABF"/>
    <w:rsid w:val="008661E1"/>
    <w:rsid w:val="00870C0E"/>
    <w:rsid w:val="00875E01"/>
    <w:rsid w:val="00875F62"/>
    <w:rsid w:val="008761F1"/>
    <w:rsid w:val="00877A39"/>
    <w:rsid w:val="0088014F"/>
    <w:rsid w:val="0088452F"/>
    <w:rsid w:val="00884AF7"/>
    <w:rsid w:val="008877F1"/>
    <w:rsid w:val="00890062"/>
    <w:rsid w:val="0089131D"/>
    <w:rsid w:val="00895374"/>
    <w:rsid w:val="00897E07"/>
    <w:rsid w:val="008A62C1"/>
    <w:rsid w:val="008A7897"/>
    <w:rsid w:val="008B010E"/>
    <w:rsid w:val="008B459C"/>
    <w:rsid w:val="008B5B13"/>
    <w:rsid w:val="008B70AA"/>
    <w:rsid w:val="008B75B4"/>
    <w:rsid w:val="008C0EF8"/>
    <w:rsid w:val="008C1187"/>
    <w:rsid w:val="008C34C6"/>
    <w:rsid w:val="008C4AD1"/>
    <w:rsid w:val="008C7679"/>
    <w:rsid w:val="008D107A"/>
    <w:rsid w:val="008D107B"/>
    <w:rsid w:val="008D2CAD"/>
    <w:rsid w:val="008E2496"/>
    <w:rsid w:val="008E392D"/>
    <w:rsid w:val="008E74FB"/>
    <w:rsid w:val="008F0B1C"/>
    <w:rsid w:val="008F62F9"/>
    <w:rsid w:val="008F72ED"/>
    <w:rsid w:val="00900009"/>
    <w:rsid w:val="009001A2"/>
    <w:rsid w:val="00901787"/>
    <w:rsid w:val="00901A01"/>
    <w:rsid w:val="0091114E"/>
    <w:rsid w:val="009126BB"/>
    <w:rsid w:val="00917AF8"/>
    <w:rsid w:val="0092007C"/>
    <w:rsid w:val="00920470"/>
    <w:rsid w:val="00920ABE"/>
    <w:rsid w:val="009314BE"/>
    <w:rsid w:val="009315E8"/>
    <w:rsid w:val="00931663"/>
    <w:rsid w:val="009318F7"/>
    <w:rsid w:val="00931C91"/>
    <w:rsid w:val="009329F1"/>
    <w:rsid w:val="009343D1"/>
    <w:rsid w:val="00936D44"/>
    <w:rsid w:val="0093786C"/>
    <w:rsid w:val="0094182B"/>
    <w:rsid w:val="00944136"/>
    <w:rsid w:val="00944E4E"/>
    <w:rsid w:val="00944F08"/>
    <w:rsid w:val="009463E7"/>
    <w:rsid w:val="009504C1"/>
    <w:rsid w:val="00951B6F"/>
    <w:rsid w:val="009522E5"/>
    <w:rsid w:val="009542F1"/>
    <w:rsid w:val="00957FCB"/>
    <w:rsid w:val="009615F2"/>
    <w:rsid w:val="009626FB"/>
    <w:rsid w:val="009641C6"/>
    <w:rsid w:val="00971A9F"/>
    <w:rsid w:val="009741C2"/>
    <w:rsid w:val="0097441F"/>
    <w:rsid w:val="00984697"/>
    <w:rsid w:val="00985679"/>
    <w:rsid w:val="0098660C"/>
    <w:rsid w:val="009868D2"/>
    <w:rsid w:val="00987A00"/>
    <w:rsid w:val="00991716"/>
    <w:rsid w:val="0099444A"/>
    <w:rsid w:val="009A0065"/>
    <w:rsid w:val="009A2E9F"/>
    <w:rsid w:val="009A3676"/>
    <w:rsid w:val="009A6A07"/>
    <w:rsid w:val="009A6D12"/>
    <w:rsid w:val="009B0006"/>
    <w:rsid w:val="009B42C8"/>
    <w:rsid w:val="009B492E"/>
    <w:rsid w:val="009B64F5"/>
    <w:rsid w:val="009B7A35"/>
    <w:rsid w:val="009C0F11"/>
    <w:rsid w:val="009C2CFC"/>
    <w:rsid w:val="009C311E"/>
    <w:rsid w:val="009C3F25"/>
    <w:rsid w:val="009C4C18"/>
    <w:rsid w:val="009C50C0"/>
    <w:rsid w:val="009C6D40"/>
    <w:rsid w:val="009D10BB"/>
    <w:rsid w:val="009D163A"/>
    <w:rsid w:val="009D2597"/>
    <w:rsid w:val="009D40ED"/>
    <w:rsid w:val="009D464A"/>
    <w:rsid w:val="009D6012"/>
    <w:rsid w:val="009D66D0"/>
    <w:rsid w:val="009D7D84"/>
    <w:rsid w:val="009E01B8"/>
    <w:rsid w:val="009E1B92"/>
    <w:rsid w:val="009E24C5"/>
    <w:rsid w:val="009E35BF"/>
    <w:rsid w:val="009E4E2B"/>
    <w:rsid w:val="009E6146"/>
    <w:rsid w:val="009E7C26"/>
    <w:rsid w:val="009F04C5"/>
    <w:rsid w:val="009F2FA7"/>
    <w:rsid w:val="009F3AE2"/>
    <w:rsid w:val="009F4894"/>
    <w:rsid w:val="009F5D88"/>
    <w:rsid w:val="00A00248"/>
    <w:rsid w:val="00A00EEA"/>
    <w:rsid w:val="00A02895"/>
    <w:rsid w:val="00A10993"/>
    <w:rsid w:val="00A11501"/>
    <w:rsid w:val="00A13D3E"/>
    <w:rsid w:val="00A1400F"/>
    <w:rsid w:val="00A207C8"/>
    <w:rsid w:val="00A21EE3"/>
    <w:rsid w:val="00A26495"/>
    <w:rsid w:val="00A30077"/>
    <w:rsid w:val="00A319D2"/>
    <w:rsid w:val="00A3270D"/>
    <w:rsid w:val="00A33482"/>
    <w:rsid w:val="00A420A8"/>
    <w:rsid w:val="00A42DDC"/>
    <w:rsid w:val="00A44176"/>
    <w:rsid w:val="00A44CD3"/>
    <w:rsid w:val="00A456EE"/>
    <w:rsid w:val="00A456FB"/>
    <w:rsid w:val="00A47C19"/>
    <w:rsid w:val="00A504D0"/>
    <w:rsid w:val="00A53D50"/>
    <w:rsid w:val="00A55D34"/>
    <w:rsid w:val="00A55E71"/>
    <w:rsid w:val="00A569FF"/>
    <w:rsid w:val="00A57EA3"/>
    <w:rsid w:val="00A61196"/>
    <w:rsid w:val="00A621A1"/>
    <w:rsid w:val="00A62E72"/>
    <w:rsid w:val="00A62EFB"/>
    <w:rsid w:val="00A632F6"/>
    <w:rsid w:val="00A65CFC"/>
    <w:rsid w:val="00A661B9"/>
    <w:rsid w:val="00A70708"/>
    <w:rsid w:val="00A71163"/>
    <w:rsid w:val="00A74256"/>
    <w:rsid w:val="00A753C9"/>
    <w:rsid w:val="00A771D5"/>
    <w:rsid w:val="00A81034"/>
    <w:rsid w:val="00A81EC7"/>
    <w:rsid w:val="00A84B57"/>
    <w:rsid w:val="00A86B2F"/>
    <w:rsid w:val="00A879F6"/>
    <w:rsid w:val="00A91399"/>
    <w:rsid w:val="00A97F2A"/>
    <w:rsid w:val="00AA0490"/>
    <w:rsid w:val="00AA20CB"/>
    <w:rsid w:val="00AA248F"/>
    <w:rsid w:val="00AA6C55"/>
    <w:rsid w:val="00AA76B7"/>
    <w:rsid w:val="00AB09D3"/>
    <w:rsid w:val="00AB18BE"/>
    <w:rsid w:val="00AB2F51"/>
    <w:rsid w:val="00AB56F3"/>
    <w:rsid w:val="00AB69C4"/>
    <w:rsid w:val="00AB7331"/>
    <w:rsid w:val="00AC23CD"/>
    <w:rsid w:val="00AC2CAB"/>
    <w:rsid w:val="00AD358E"/>
    <w:rsid w:val="00AD3E9A"/>
    <w:rsid w:val="00AD3EFE"/>
    <w:rsid w:val="00AD52A7"/>
    <w:rsid w:val="00AD54F7"/>
    <w:rsid w:val="00AE0E93"/>
    <w:rsid w:val="00AE1280"/>
    <w:rsid w:val="00AE189C"/>
    <w:rsid w:val="00AE24A1"/>
    <w:rsid w:val="00AE324C"/>
    <w:rsid w:val="00AE3F80"/>
    <w:rsid w:val="00AE51FC"/>
    <w:rsid w:val="00AE582E"/>
    <w:rsid w:val="00AF0857"/>
    <w:rsid w:val="00AF22EF"/>
    <w:rsid w:val="00AF32EA"/>
    <w:rsid w:val="00AF36F6"/>
    <w:rsid w:val="00AF46AF"/>
    <w:rsid w:val="00AF715A"/>
    <w:rsid w:val="00B00AE1"/>
    <w:rsid w:val="00B03BA8"/>
    <w:rsid w:val="00B05400"/>
    <w:rsid w:val="00B1297B"/>
    <w:rsid w:val="00B12DDE"/>
    <w:rsid w:val="00B13A27"/>
    <w:rsid w:val="00B16E54"/>
    <w:rsid w:val="00B17427"/>
    <w:rsid w:val="00B20C5B"/>
    <w:rsid w:val="00B236C2"/>
    <w:rsid w:val="00B23F3A"/>
    <w:rsid w:val="00B23F93"/>
    <w:rsid w:val="00B30469"/>
    <w:rsid w:val="00B30B7F"/>
    <w:rsid w:val="00B32491"/>
    <w:rsid w:val="00B34690"/>
    <w:rsid w:val="00B35235"/>
    <w:rsid w:val="00B35B9A"/>
    <w:rsid w:val="00B426A1"/>
    <w:rsid w:val="00B45082"/>
    <w:rsid w:val="00B5061C"/>
    <w:rsid w:val="00B53847"/>
    <w:rsid w:val="00B61E20"/>
    <w:rsid w:val="00B67E84"/>
    <w:rsid w:val="00B8129D"/>
    <w:rsid w:val="00B8199A"/>
    <w:rsid w:val="00B81AFE"/>
    <w:rsid w:val="00B82770"/>
    <w:rsid w:val="00B82BFE"/>
    <w:rsid w:val="00B83AFE"/>
    <w:rsid w:val="00B87566"/>
    <w:rsid w:val="00B91296"/>
    <w:rsid w:val="00B929DD"/>
    <w:rsid w:val="00B94E90"/>
    <w:rsid w:val="00BA1864"/>
    <w:rsid w:val="00BA219A"/>
    <w:rsid w:val="00BA5787"/>
    <w:rsid w:val="00BA5AA9"/>
    <w:rsid w:val="00BA74EF"/>
    <w:rsid w:val="00BB29FD"/>
    <w:rsid w:val="00BB38A1"/>
    <w:rsid w:val="00BB3C42"/>
    <w:rsid w:val="00BB3F3E"/>
    <w:rsid w:val="00BB6657"/>
    <w:rsid w:val="00BB6D95"/>
    <w:rsid w:val="00BC2C37"/>
    <w:rsid w:val="00BC34FC"/>
    <w:rsid w:val="00BC3B5E"/>
    <w:rsid w:val="00BC5DC6"/>
    <w:rsid w:val="00BC71D9"/>
    <w:rsid w:val="00BC7CF3"/>
    <w:rsid w:val="00BD2501"/>
    <w:rsid w:val="00BD35EE"/>
    <w:rsid w:val="00BD3B99"/>
    <w:rsid w:val="00BD4F2A"/>
    <w:rsid w:val="00BE0DA2"/>
    <w:rsid w:val="00BE3565"/>
    <w:rsid w:val="00BE7C63"/>
    <w:rsid w:val="00BF0AB0"/>
    <w:rsid w:val="00BF275A"/>
    <w:rsid w:val="00BF5E6B"/>
    <w:rsid w:val="00C04B33"/>
    <w:rsid w:val="00C054AD"/>
    <w:rsid w:val="00C10BDE"/>
    <w:rsid w:val="00C12CF2"/>
    <w:rsid w:val="00C13215"/>
    <w:rsid w:val="00C132E1"/>
    <w:rsid w:val="00C15BE7"/>
    <w:rsid w:val="00C16096"/>
    <w:rsid w:val="00C16F42"/>
    <w:rsid w:val="00C20270"/>
    <w:rsid w:val="00C21B3C"/>
    <w:rsid w:val="00C21C43"/>
    <w:rsid w:val="00C25B13"/>
    <w:rsid w:val="00C275AD"/>
    <w:rsid w:val="00C27E74"/>
    <w:rsid w:val="00C41205"/>
    <w:rsid w:val="00C4175B"/>
    <w:rsid w:val="00C42A12"/>
    <w:rsid w:val="00C42B07"/>
    <w:rsid w:val="00C4354A"/>
    <w:rsid w:val="00C47273"/>
    <w:rsid w:val="00C516BD"/>
    <w:rsid w:val="00C55273"/>
    <w:rsid w:val="00C610AF"/>
    <w:rsid w:val="00C62DD8"/>
    <w:rsid w:val="00C646C4"/>
    <w:rsid w:val="00C72E46"/>
    <w:rsid w:val="00C7574C"/>
    <w:rsid w:val="00C81193"/>
    <w:rsid w:val="00C86EDD"/>
    <w:rsid w:val="00C90AB7"/>
    <w:rsid w:val="00C91EEF"/>
    <w:rsid w:val="00C94317"/>
    <w:rsid w:val="00CA129F"/>
    <w:rsid w:val="00CA42E5"/>
    <w:rsid w:val="00CB44AD"/>
    <w:rsid w:val="00CB5421"/>
    <w:rsid w:val="00CB71B0"/>
    <w:rsid w:val="00CB76A8"/>
    <w:rsid w:val="00CB7743"/>
    <w:rsid w:val="00CB7D43"/>
    <w:rsid w:val="00CC0E12"/>
    <w:rsid w:val="00CC7E94"/>
    <w:rsid w:val="00CD116C"/>
    <w:rsid w:val="00CD5910"/>
    <w:rsid w:val="00CD7956"/>
    <w:rsid w:val="00CE168F"/>
    <w:rsid w:val="00CE3A71"/>
    <w:rsid w:val="00CF0BFE"/>
    <w:rsid w:val="00CF2DD5"/>
    <w:rsid w:val="00CF3624"/>
    <w:rsid w:val="00CF5120"/>
    <w:rsid w:val="00CF5F81"/>
    <w:rsid w:val="00CF70E5"/>
    <w:rsid w:val="00D0163E"/>
    <w:rsid w:val="00D02488"/>
    <w:rsid w:val="00D065EA"/>
    <w:rsid w:val="00D078E9"/>
    <w:rsid w:val="00D12DB1"/>
    <w:rsid w:val="00D13B8C"/>
    <w:rsid w:val="00D140F5"/>
    <w:rsid w:val="00D1598E"/>
    <w:rsid w:val="00D23376"/>
    <w:rsid w:val="00D2519C"/>
    <w:rsid w:val="00D2680E"/>
    <w:rsid w:val="00D2686B"/>
    <w:rsid w:val="00D326D2"/>
    <w:rsid w:val="00D33E6F"/>
    <w:rsid w:val="00D34248"/>
    <w:rsid w:val="00D36F1B"/>
    <w:rsid w:val="00D40410"/>
    <w:rsid w:val="00D4168D"/>
    <w:rsid w:val="00D44C89"/>
    <w:rsid w:val="00D465B5"/>
    <w:rsid w:val="00D504BE"/>
    <w:rsid w:val="00D521E5"/>
    <w:rsid w:val="00D52DFE"/>
    <w:rsid w:val="00D54ECC"/>
    <w:rsid w:val="00D55E23"/>
    <w:rsid w:val="00D566C4"/>
    <w:rsid w:val="00D567BF"/>
    <w:rsid w:val="00D61D39"/>
    <w:rsid w:val="00D62855"/>
    <w:rsid w:val="00D663C6"/>
    <w:rsid w:val="00D705F4"/>
    <w:rsid w:val="00D71214"/>
    <w:rsid w:val="00D716E4"/>
    <w:rsid w:val="00D7391B"/>
    <w:rsid w:val="00D75030"/>
    <w:rsid w:val="00D85E3A"/>
    <w:rsid w:val="00D86FE7"/>
    <w:rsid w:val="00D914AC"/>
    <w:rsid w:val="00DA4228"/>
    <w:rsid w:val="00DA496B"/>
    <w:rsid w:val="00DB1CDF"/>
    <w:rsid w:val="00DB6DA9"/>
    <w:rsid w:val="00DC1B95"/>
    <w:rsid w:val="00DC3175"/>
    <w:rsid w:val="00DC4378"/>
    <w:rsid w:val="00DC5F2F"/>
    <w:rsid w:val="00DD1817"/>
    <w:rsid w:val="00DD341E"/>
    <w:rsid w:val="00DD5B47"/>
    <w:rsid w:val="00DE29F4"/>
    <w:rsid w:val="00DE4D67"/>
    <w:rsid w:val="00DF32E4"/>
    <w:rsid w:val="00DF75D4"/>
    <w:rsid w:val="00E02F16"/>
    <w:rsid w:val="00E055FD"/>
    <w:rsid w:val="00E05D18"/>
    <w:rsid w:val="00E10049"/>
    <w:rsid w:val="00E11254"/>
    <w:rsid w:val="00E14C44"/>
    <w:rsid w:val="00E15A37"/>
    <w:rsid w:val="00E165FC"/>
    <w:rsid w:val="00E2189E"/>
    <w:rsid w:val="00E270CF"/>
    <w:rsid w:val="00E31C05"/>
    <w:rsid w:val="00E32FEE"/>
    <w:rsid w:val="00E379A0"/>
    <w:rsid w:val="00E4149A"/>
    <w:rsid w:val="00E426A6"/>
    <w:rsid w:val="00E4463D"/>
    <w:rsid w:val="00E45ED8"/>
    <w:rsid w:val="00E52371"/>
    <w:rsid w:val="00E54882"/>
    <w:rsid w:val="00E60053"/>
    <w:rsid w:val="00E60980"/>
    <w:rsid w:val="00E659FE"/>
    <w:rsid w:val="00E67B42"/>
    <w:rsid w:val="00E714CB"/>
    <w:rsid w:val="00E71CCB"/>
    <w:rsid w:val="00E77004"/>
    <w:rsid w:val="00E77C92"/>
    <w:rsid w:val="00E80E96"/>
    <w:rsid w:val="00E83F89"/>
    <w:rsid w:val="00E8439B"/>
    <w:rsid w:val="00E86610"/>
    <w:rsid w:val="00E86928"/>
    <w:rsid w:val="00E870C8"/>
    <w:rsid w:val="00E873A8"/>
    <w:rsid w:val="00E9234F"/>
    <w:rsid w:val="00E959A6"/>
    <w:rsid w:val="00E95F5D"/>
    <w:rsid w:val="00E96AD4"/>
    <w:rsid w:val="00EA075F"/>
    <w:rsid w:val="00EA1779"/>
    <w:rsid w:val="00EA544A"/>
    <w:rsid w:val="00EA755C"/>
    <w:rsid w:val="00EA7823"/>
    <w:rsid w:val="00EA7C85"/>
    <w:rsid w:val="00EB0BCF"/>
    <w:rsid w:val="00EB21C9"/>
    <w:rsid w:val="00EB3BC0"/>
    <w:rsid w:val="00EB55E3"/>
    <w:rsid w:val="00EB79A2"/>
    <w:rsid w:val="00EB79C8"/>
    <w:rsid w:val="00EC1596"/>
    <w:rsid w:val="00EC1EF3"/>
    <w:rsid w:val="00EC2790"/>
    <w:rsid w:val="00EC4D37"/>
    <w:rsid w:val="00EC638B"/>
    <w:rsid w:val="00EC6E63"/>
    <w:rsid w:val="00ED0D0C"/>
    <w:rsid w:val="00ED2ED1"/>
    <w:rsid w:val="00ED4421"/>
    <w:rsid w:val="00ED68A6"/>
    <w:rsid w:val="00EE4180"/>
    <w:rsid w:val="00EE6948"/>
    <w:rsid w:val="00EF32F6"/>
    <w:rsid w:val="00EF618B"/>
    <w:rsid w:val="00EF7619"/>
    <w:rsid w:val="00F00D0F"/>
    <w:rsid w:val="00F0151D"/>
    <w:rsid w:val="00F01B5D"/>
    <w:rsid w:val="00F06E43"/>
    <w:rsid w:val="00F10B22"/>
    <w:rsid w:val="00F11EA6"/>
    <w:rsid w:val="00F13FAE"/>
    <w:rsid w:val="00F15ADB"/>
    <w:rsid w:val="00F16A01"/>
    <w:rsid w:val="00F20909"/>
    <w:rsid w:val="00F21412"/>
    <w:rsid w:val="00F21F7D"/>
    <w:rsid w:val="00F232E1"/>
    <w:rsid w:val="00F244A7"/>
    <w:rsid w:val="00F262A4"/>
    <w:rsid w:val="00F27189"/>
    <w:rsid w:val="00F30856"/>
    <w:rsid w:val="00F31CD8"/>
    <w:rsid w:val="00F32004"/>
    <w:rsid w:val="00F32ACE"/>
    <w:rsid w:val="00F34ACF"/>
    <w:rsid w:val="00F35597"/>
    <w:rsid w:val="00F36160"/>
    <w:rsid w:val="00F36819"/>
    <w:rsid w:val="00F42A69"/>
    <w:rsid w:val="00F43572"/>
    <w:rsid w:val="00F45A68"/>
    <w:rsid w:val="00F47454"/>
    <w:rsid w:val="00F50060"/>
    <w:rsid w:val="00F50EEE"/>
    <w:rsid w:val="00F51197"/>
    <w:rsid w:val="00F552D0"/>
    <w:rsid w:val="00F5756E"/>
    <w:rsid w:val="00F62557"/>
    <w:rsid w:val="00F63A09"/>
    <w:rsid w:val="00F64094"/>
    <w:rsid w:val="00F6675A"/>
    <w:rsid w:val="00F76342"/>
    <w:rsid w:val="00F77652"/>
    <w:rsid w:val="00F7781C"/>
    <w:rsid w:val="00F77822"/>
    <w:rsid w:val="00F83500"/>
    <w:rsid w:val="00F84050"/>
    <w:rsid w:val="00F84A4D"/>
    <w:rsid w:val="00F97F68"/>
    <w:rsid w:val="00FA0757"/>
    <w:rsid w:val="00FA1FDD"/>
    <w:rsid w:val="00FA2FBF"/>
    <w:rsid w:val="00FA4651"/>
    <w:rsid w:val="00FB111C"/>
    <w:rsid w:val="00FB5790"/>
    <w:rsid w:val="00FC0134"/>
    <w:rsid w:val="00FC11D3"/>
    <w:rsid w:val="00FC1525"/>
    <w:rsid w:val="00FC73D7"/>
    <w:rsid w:val="00FD246A"/>
    <w:rsid w:val="00FD2493"/>
    <w:rsid w:val="00FD32AD"/>
    <w:rsid w:val="00FD49DF"/>
    <w:rsid w:val="00FD6CBB"/>
    <w:rsid w:val="00FD6FC4"/>
    <w:rsid w:val="00FD7A8E"/>
    <w:rsid w:val="00FE09C5"/>
    <w:rsid w:val="00FE0D96"/>
    <w:rsid w:val="00FE235D"/>
    <w:rsid w:val="00FE2A65"/>
    <w:rsid w:val="00FE6E48"/>
    <w:rsid w:val="00FF0CED"/>
    <w:rsid w:val="00FF1B02"/>
    <w:rsid w:val="00FF1D57"/>
    <w:rsid w:val="00FF3E0C"/>
    <w:rsid w:val="00FF45E9"/>
    <w:rsid w:val="00FF5782"/>
    <w:rsid w:val="00FF5B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EFE"/>
    <w:rPr>
      <w:sz w:val="28"/>
      <w:szCs w:val="24"/>
      <w:lang w:eastAsia="ru-RU"/>
    </w:rPr>
  </w:style>
  <w:style w:type="paragraph" w:styleId="1">
    <w:name w:val="heading 1"/>
    <w:basedOn w:val="a"/>
    <w:next w:val="a"/>
    <w:qFormat/>
    <w:rsid w:val="00AD3EFE"/>
    <w:pPr>
      <w:keepNext/>
      <w:jc w:val="center"/>
      <w:outlineLvl w:val="0"/>
    </w:pPr>
    <w:rPr>
      <w:b/>
      <w:bCs/>
    </w:rPr>
  </w:style>
  <w:style w:type="paragraph" w:styleId="2">
    <w:name w:val="heading 2"/>
    <w:basedOn w:val="a"/>
    <w:next w:val="a"/>
    <w:qFormat/>
    <w:rsid w:val="00AD3EFE"/>
    <w:pPr>
      <w:keepNext/>
      <w:outlineLvl w:val="1"/>
    </w:pPr>
    <w:rPr>
      <w:b/>
      <w:bCs/>
    </w:rPr>
  </w:style>
  <w:style w:type="paragraph" w:styleId="3">
    <w:name w:val="heading 3"/>
    <w:basedOn w:val="a"/>
    <w:next w:val="a"/>
    <w:qFormat/>
    <w:rsid w:val="007F0ADF"/>
    <w:pPr>
      <w:keepNext/>
      <w:spacing w:before="240" w:after="60"/>
      <w:outlineLvl w:val="2"/>
    </w:pPr>
    <w:rPr>
      <w:rFonts w:ascii="Arial" w:hAnsi="Arial" w:cs="Arial"/>
      <w:b/>
      <w:bCs/>
      <w:sz w:val="26"/>
      <w:szCs w:val="26"/>
    </w:rPr>
  </w:style>
  <w:style w:type="paragraph" w:styleId="4">
    <w:name w:val="heading 4"/>
    <w:basedOn w:val="a"/>
    <w:next w:val="a"/>
    <w:qFormat/>
    <w:rsid w:val="0085240D"/>
    <w:pPr>
      <w:keepNext/>
      <w:spacing w:before="240" w:after="60"/>
      <w:outlineLvl w:val="3"/>
    </w:pPr>
    <w:rPr>
      <w:b/>
      <w:bCs/>
      <w:szCs w:val="28"/>
    </w:rPr>
  </w:style>
  <w:style w:type="paragraph" w:styleId="6">
    <w:name w:val="heading 6"/>
    <w:basedOn w:val="a"/>
    <w:next w:val="a"/>
    <w:link w:val="60"/>
    <w:qFormat/>
    <w:rsid w:val="0085240D"/>
    <w:pPr>
      <w:spacing w:before="240" w:after="60"/>
      <w:outlineLvl w:val="5"/>
    </w:pPr>
    <w:rPr>
      <w:b/>
      <w:bCs/>
      <w:sz w:val="22"/>
      <w:szCs w:val="22"/>
      <w:lang w:val="ru-RU"/>
    </w:rPr>
  </w:style>
  <w:style w:type="paragraph" w:styleId="7">
    <w:name w:val="heading 7"/>
    <w:basedOn w:val="a"/>
    <w:next w:val="a"/>
    <w:link w:val="70"/>
    <w:qFormat/>
    <w:rsid w:val="0085240D"/>
    <w:pPr>
      <w:spacing w:before="240" w:after="60"/>
      <w:outlineLvl w:val="6"/>
    </w:pPr>
    <w:rPr>
      <w:rFonts w:ascii="Calibri" w:hAnsi="Calibri"/>
      <w:sz w:val="24"/>
      <w:lang w:val="ru-RU"/>
    </w:rPr>
  </w:style>
  <w:style w:type="paragraph" w:styleId="9">
    <w:name w:val="heading 9"/>
    <w:basedOn w:val="a"/>
    <w:next w:val="a"/>
    <w:qFormat/>
    <w:rsid w:val="007F0ADF"/>
    <w:pPr>
      <w:spacing w:before="240" w:after="60"/>
      <w:outlineLvl w:val="8"/>
    </w:pPr>
    <w:rPr>
      <w:rFonts w:ascii="Arial" w:hAnsi="Arial" w:cs="Arial"/>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D3EFE"/>
    <w:pPr>
      <w:tabs>
        <w:tab w:val="center" w:pos="4153"/>
        <w:tab w:val="right" w:pos="8306"/>
      </w:tabs>
    </w:pPr>
  </w:style>
  <w:style w:type="paragraph" w:styleId="a4">
    <w:name w:val="footer"/>
    <w:basedOn w:val="a"/>
    <w:rsid w:val="00AD3EFE"/>
    <w:pPr>
      <w:tabs>
        <w:tab w:val="center" w:pos="4153"/>
        <w:tab w:val="right" w:pos="8306"/>
      </w:tabs>
    </w:pPr>
  </w:style>
  <w:style w:type="paragraph" w:styleId="a5">
    <w:name w:val="Body Text"/>
    <w:aliases w:val="Основной текст Знак,Основной текст Знак Знак Знак"/>
    <w:basedOn w:val="a"/>
    <w:rsid w:val="00AD3EFE"/>
    <w:pPr>
      <w:widowControl w:val="0"/>
      <w:snapToGrid w:val="0"/>
      <w:jc w:val="center"/>
    </w:pPr>
    <w:rPr>
      <w:b/>
      <w:sz w:val="44"/>
      <w:szCs w:val="20"/>
    </w:rPr>
  </w:style>
  <w:style w:type="paragraph" w:styleId="20">
    <w:name w:val="Body Text 2"/>
    <w:basedOn w:val="a"/>
    <w:rsid w:val="00AD3EFE"/>
    <w:pPr>
      <w:jc w:val="both"/>
    </w:pPr>
  </w:style>
  <w:style w:type="paragraph" w:styleId="a6">
    <w:name w:val="caption"/>
    <w:basedOn w:val="a"/>
    <w:next w:val="a"/>
    <w:qFormat/>
    <w:rsid w:val="00AD3EFE"/>
    <w:pPr>
      <w:spacing w:before="120"/>
      <w:jc w:val="center"/>
    </w:pPr>
    <w:rPr>
      <w:rFonts w:ascii="Times New Roman CYR" w:hAnsi="Times New Roman CYR"/>
      <w:b/>
      <w:spacing w:val="80"/>
      <w:szCs w:val="20"/>
    </w:rPr>
  </w:style>
  <w:style w:type="paragraph" w:customStyle="1" w:styleId="10">
    <w:name w:val="Обычный1"/>
    <w:rsid w:val="00AD3EFE"/>
    <w:rPr>
      <w:sz w:val="28"/>
      <w:lang w:eastAsia="ru-RU"/>
    </w:rPr>
  </w:style>
  <w:style w:type="paragraph" w:styleId="30">
    <w:name w:val="Body Text 3"/>
    <w:basedOn w:val="a"/>
    <w:rsid w:val="00AD3EFE"/>
    <w:pPr>
      <w:jc w:val="center"/>
    </w:pPr>
  </w:style>
  <w:style w:type="paragraph" w:styleId="a7">
    <w:name w:val="Balloon Text"/>
    <w:basedOn w:val="a"/>
    <w:semiHidden/>
    <w:rsid w:val="00834E1B"/>
    <w:rPr>
      <w:rFonts w:ascii="Tahoma" w:hAnsi="Tahoma" w:cs="Tahoma"/>
      <w:sz w:val="16"/>
      <w:szCs w:val="16"/>
    </w:rPr>
  </w:style>
  <w:style w:type="table" w:styleId="a8">
    <w:name w:val="Table Grid"/>
    <w:basedOn w:val="a1"/>
    <w:rsid w:val="007127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CB7743"/>
    <w:pPr>
      <w:spacing w:after="120"/>
      <w:ind w:left="283"/>
    </w:pPr>
  </w:style>
  <w:style w:type="paragraph" w:styleId="aa">
    <w:name w:val="Normal (Web)"/>
    <w:basedOn w:val="a"/>
    <w:rsid w:val="00F83500"/>
    <w:pPr>
      <w:spacing w:before="100" w:beforeAutospacing="1" w:after="100" w:afterAutospacing="1"/>
    </w:pPr>
    <w:rPr>
      <w:sz w:val="24"/>
      <w:lang w:val="ru-RU"/>
    </w:rPr>
  </w:style>
  <w:style w:type="character" w:styleId="ab">
    <w:name w:val="Hyperlink"/>
    <w:rsid w:val="0046529C"/>
    <w:rPr>
      <w:color w:val="0000FF"/>
      <w:u w:val="single"/>
    </w:rPr>
  </w:style>
  <w:style w:type="paragraph" w:customStyle="1" w:styleId="11">
    <w:name w:val="Знак Знак1"/>
    <w:basedOn w:val="a"/>
    <w:rsid w:val="00AD358E"/>
    <w:rPr>
      <w:rFonts w:ascii="Verdana" w:hAnsi="Verdana"/>
      <w:sz w:val="20"/>
      <w:szCs w:val="20"/>
      <w:lang w:val="en-US" w:eastAsia="en-US"/>
    </w:rPr>
  </w:style>
  <w:style w:type="paragraph" w:customStyle="1" w:styleId="ac">
    <w:name w:val="Знак Знак Знак"/>
    <w:basedOn w:val="a"/>
    <w:rsid w:val="00035B91"/>
    <w:rPr>
      <w:rFonts w:ascii="Verdana" w:hAnsi="Verdana" w:cs="Verdana"/>
      <w:sz w:val="20"/>
      <w:szCs w:val="20"/>
      <w:lang w:val="en-US" w:eastAsia="en-US"/>
    </w:rPr>
  </w:style>
  <w:style w:type="paragraph" w:styleId="HTML">
    <w:name w:val="HTML Preformatted"/>
    <w:basedOn w:val="a"/>
    <w:rsid w:val="001E6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paragraph" w:customStyle="1" w:styleId="12">
    <w:name w:val="Знак Знак1"/>
    <w:basedOn w:val="a"/>
    <w:rsid w:val="001E641F"/>
    <w:rPr>
      <w:rFonts w:ascii="Verdana" w:hAnsi="Verdana"/>
      <w:sz w:val="20"/>
      <w:szCs w:val="20"/>
      <w:lang w:val="en-US" w:eastAsia="en-US"/>
    </w:rPr>
  </w:style>
  <w:style w:type="paragraph" w:customStyle="1" w:styleId="ad">
    <w:name w:val="Знак"/>
    <w:basedOn w:val="a"/>
    <w:rsid w:val="006843FF"/>
    <w:rPr>
      <w:rFonts w:ascii="Verdana" w:hAnsi="Verdana"/>
      <w:sz w:val="20"/>
      <w:szCs w:val="20"/>
      <w:lang w:val="en-US" w:eastAsia="en-US"/>
    </w:rPr>
  </w:style>
  <w:style w:type="character" w:styleId="ae">
    <w:name w:val="Strong"/>
    <w:qFormat/>
    <w:rsid w:val="00567761"/>
    <w:rPr>
      <w:b/>
      <w:bCs/>
    </w:rPr>
  </w:style>
  <w:style w:type="character" w:customStyle="1" w:styleId="xfmc1">
    <w:name w:val="xfmc1"/>
    <w:basedOn w:val="a0"/>
    <w:rsid w:val="0065286A"/>
  </w:style>
  <w:style w:type="paragraph" w:styleId="21">
    <w:name w:val="Body Text Indent 2"/>
    <w:basedOn w:val="a"/>
    <w:rsid w:val="00C15BE7"/>
    <w:pPr>
      <w:spacing w:after="120" w:line="480" w:lineRule="auto"/>
      <w:ind w:left="283"/>
    </w:pPr>
    <w:rPr>
      <w:sz w:val="24"/>
      <w:lang w:val="ru-RU"/>
    </w:rPr>
  </w:style>
  <w:style w:type="paragraph" w:customStyle="1" w:styleId="af">
    <w:name w:val="Знак Знак Знак Знак"/>
    <w:basedOn w:val="a"/>
    <w:rsid w:val="00A771D5"/>
    <w:rPr>
      <w:rFonts w:ascii="Verdana" w:hAnsi="Verdana" w:cs="Verdana"/>
      <w:sz w:val="20"/>
      <w:szCs w:val="20"/>
      <w:lang w:val="en-US" w:eastAsia="en-US"/>
    </w:rPr>
  </w:style>
  <w:style w:type="paragraph" w:styleId="af0">
    <w:name w:val="Title"/>
    <w:basedOn w:val="a"/>
    <w:qFormat/>
    <w:rsid w:val="007F0ADF"/>
    <w:pPr>
      <w:jc w:val="center"/>
    </w:pPr>
    <w:rPr>
      <w:b/>
      <w:bCs/>
    </w:rPr>
  </w:style>
  <w:style w:type="paragraph" w:customStyle="1" w:styleId="13">
    <w:name w:val="Знак Знак1 Знак Знак"/>
    <w:basedOn w:val="a"/>
    <w:rsid w:val="00064E4B"/>
    <w:rPr>
      <w:rFonts w:ascii="Verdana" w:hAnsi="Verdana" w:cs="Verdana"/>
      <w:sz w:val="20"/>
      <w:szCs w:val="20"/>
      <w:lang w:val="en-US" w:eastAsia="en-US"/>
    </w:rPr>
  </w:style>
  <w:style w:type="paragraph" w:customStyle="1" w:styleId="31">
    <w:name w:val="Знак Знак3 Знак Знак Знак Знак Знак Знак Знак Знак Знак Знак Знак Знак"/>
    <w:basedOn w:val="a"/>
    <w:rsid w:val="00FA2FBF"/>
    <w:rPr>
      <w:rFonts w:ascii="Verdana" w:hAnsi="Verdana" w:cs="Verdana"/>
      <w:sz w:val="20"/>
      <w:szCs w:val="20"/>
      <w:lang w:val="en-US" w:eastAsia="en-US"/>
    </w:rPr>
  </w:style>
  <w:style w:type="character" w:customStyle="1" w:styleId="60">
    <w:name w:val="Заголовок 6 Знак"/>
    <w:link w:val="6"/>
    <w:rsid w:val="0085240D"/>
    <w:rPr>
      <w:b/>
      <w:bCs/>
      <w:sz w:val="22"/>
      <w:szCs w:val="22"/>
      <w:lang w:val="ru-RU" w:eastAsia="ru-RU" w:bidi="ar-SA"/>
    </w:rPr>
  </w:style>
  <w:style w:type="character" w:customStyle="1" w:styleId="70">
    <w:name w:val="Заголовок 7 Знак"/>
    <w:link w:val="7"/>
    <w:semiHidden/>
    <w:rsid w:val="0085240D"/>
    <w:rPr>
      <w:rFonts w:ascii="Calibri" w:hAnsi="Calibri"/>
      <w:sz w:val="24"/>
      <w:szCs w:val="24"/>
      <w:lang w:val="ru-RU" w:eastAsia="ru-RU" w:bidi="ar-SA"/>
    </w:rPr>
  </w:style>
  <w:style w:type="paragraph" w:customStyle="1" w:styleId="14">
    <w:name w:val="Абзац списка1"/>
    <w:basedOn w:val="a"/>
    <w:rsid w:val="006A27E0"/>
    <w:pPr>
      <w:ind w:left="720"/>
      <w:contextualSpacing/>
    </w:pPr>
    <w:rPr>
      <w:rFonts w:eastAsia="Calibri"/>
      <w:color w:val="000000"/>
      <w:sz w:val="24"/>
    </w:rPr>
  </w:style>
  <w:style w:type="character" w:customStyle="1" w:styleId="22">
    <w:name w:val="Основной текст (2)_"/>
    <w:link w:val="23"/>
    <w:rsid w:val="00E11254"/>
    <w:rPr>
      <w:sz w:val="28"/>
      <w:szCs w:val="28"/>
      <w:shd w:val="clear" w:color="auto" w:fill="FFFFFF"/>
    </w:rPr>
  </w:style>
  <w:style w:type="paragraph" w:customStyle="1" w:styleId="23">
    <w:name w:val="Основной текст (2)"/>
    <w:basedOn w:val="a"/>
    <w:link w:val="22"/>
    <w:rsid w:val="00E11254"/>
    <w:pPr>
      <w:widowControl w:val="0"/>
      <w:shd w:val="clear" w:color="auto" w:fill="FFFFFF"/>
      <w:spacing w:before="720" w:line="320" w:lineRule="exact"/>
      <w:jc w:val="both"/>
    </w:pPr>
    <w:rPr>
      <w:szCs w:val="28"/>
      <w:lang w:val="ru-RU"/>
    </w:rPr>
  </w:style>
  <w:style w:type="character" w:customStyle="1" w:styleId="rvts0">
    <w:name w:val="rvts0"/>
    <w:basedOn w:val="a0"/>
    <w:rsid w:val="00E659FE"/>
  </w:style>
  <w:style w:type="character" w:customStyle="1" w:styleId="apple-converted-space">
    <w:name w:val="apple-converted-space"/>
    <w:rsid w:val="00E659FE"/>
    <w:rPr>
      <w:rFonts w:cs="Times New Roman"/>
    </w:rPr>
  </w:style>
  <w:style w:type="paragraph" w:customStyle="1" w:styleId="15">
    <w:name w:val="Без интервала1"/>
    <w:rsid w:val="00E659FE"/>
    <w:rPr>
      <w:rFonts w:ascii="Calibri" w:hAnsi="Calibri"/>
      <w:sz w:val="22"/>
      <w:szCs w:val="22"/>
      <w:lang w:val="ru-RU" w:eastAsia="en-US"/>
    </w:rPr>
  </w:style>
  <w:style w:type="character" w:styleId="af1">
    <w:name w:val="Emphasis"/>
    <w:uiPriority w:val="20"/>
    <w:qFormat/>
    <w:rsid w:val="00E659FE"/>
    <w:rPr>
      <w:rFonts w:cs="Times New Roman"/>
      <w:i/>
      <w:iCs/>
    </w:rPr>
  </w:style>
  <w:style w:type="paragraph" w:customStyle="1" w:styleId="FR1">
    <w:name w:val="FR1"/>
    <w:rsid w:val="006665E3"/>
    <w:pPr>
      <w:widowControl w:val="0"/>
    </w:pPr>
    <w:rPr>
      <w:b/>
      <w:snapToGrid w:val="0"/>
      <w:sz w:val="24"/>
      <w:lang w:eastAsia="ru-RU"/>
    </w:rPr>
  </w:style>
  <w:style w:type="paragraph" w:styleId="af2">
    <w:name w:val="List Paragraph"/>
    <w:basedOn w:val="a"/>
    <w:uiPriority w:val="34"/>
    <w:qFormat/>
    <w:rsid w:val="002B1555"/>
    <w:pPr>
      <w:ind w:left="720"/>
      <w:contextualSpacing/>
    </w:pPr>
  </w:style>
  <w:style w:type="paragraph" w:styleId="af3">
    <w:name w:val="No Spacing"/>
    <w:uiPriority w:val="1"/>
    <w:qFormat/>
    <w:rsid w:val="00D44C89"/>
    <w:rPr>
      <w:sz w:val="24"/>
      <w:szCs w:val="24"/>
      <w:lang w:val="ru-RU" w:eastAsia="ru-RU"/>
    </w:rPr>
  </w:style>
  <w:style w:type="character" w:customStyle="1" w:styleId="af4">
    <w:name w:val="Основний текст_"/>
    <w:basedOn w:val="a0"/>
    <w:link w:val="af5"/>
    <w:locked/>
    <w:rsid w:val="000D07A0"/>
    <w:rPr>
      <w:sz w:val="26"/>
      <w:szCs w:val="26"/>
    </w:rPr>
  </w:style>
  <w:style w:type="paragraph" w:customStyle="1" w:styleId="af5">
    <w:name w:val="Основний текст"/>
    <w:basedOn w:val="a"/>
    <w:link w:val="af4"/>
    <w:rsid w:val="000D07A0"/>
    <w:pPr>
      <w:widowControl w:val="0"/>
      <w:spacing w:line="256" w:lineRule="auto"/>
      <w:ind w:firstLine="400"/>
    </w:pPr>
    <w:rPr>
      <w:sz w:val="26"/>
      <w:szCs w:val="26"/>
      <w:lang w:eastAsia="uk-UA"/>
    </w:rPr>
  </w:style>
</w:styles>
</file>

<file path=word/webSettings.xml><?xml version="1.0" encoding="utf-8"?>
<w:webSettings xmlns:r="http://schemas.openxmlformats.org/officeDocument/2006/relationships" xmlns:w="http://schemas.openxmlformats.org/wordprocessingml/2006/main">
  <w:divs>
    <w:div w:id="171651737">
      <w:bodyDiv w:val="1"/>
      <w:marLeft w:val="0"/>
      <w:marRight w:val="0"/>
      <w:marTop w:val="0"/>
      <w:marBottom w:val="0"/>
      <w:divBdr>
        <w:top w:val="none" w:sz="0" w:space="0" w:color="auto"/>
        <w:left w:val="none" w:sz="0" w:space="0" w:color="auto"/>
        <w:bottom w:val="none" w:sz="0" w:space="0" w:color="auto"/>
        <w:right w:val="none" w:sz="0" w:space="0" w:color="auto"/>
      </w:divBdr>
    </w:div>
    <w:div w:id="320234203">
      <w:bodyDiv w:val="1"/>
      <w:marLeft w:val="0"/>
      <w:marRight w:val="0"/>
      <w:marTop w:val="0"/>
      <w:marBottom w:val="0"/>
      <w:divBdr>
        <w:top w:val="none" w:sz="0" w:space="0" w:color="auto"/>
        <w:left w:val="none" w:sz="0" w:space="0" w:color="auto"/>
        <w:bottom w:val="none" w:sz="0" w:space="0" w:color="auto"/>
        <w:right w:val="none" w:sz="0" w:space="0" w:color="auto"/>
      </w:divBdr>
    </w:div>
    <w:div w:id="612128275">
      <w:bodyDiv w:val="1"/>
      <w:marLeft w:val="0"/>
      <w:marRight w:val="0"/>
      <w:marTop w:val="0"/>
      <w:marBottom w:val="0"/>
      <w:divBdr>
        <w:top w:val="none" w:sz="0" w:space="0" w:color="auto"/>
        <w:left w:val="none" w:sz="0" w:space="0" w:color="auto"/>
        <w:bottom w:val="none" w:sz="0" w:space="0" w:color="auto"/>
        <w:right w:val="none" w:sz="0" w:space="0" w:color="auto"/>
      </w:divBdr>
      <w:divsChild>
        <w:div w:id="2055545889">
          <w:marLeft w:val="0"/>
          <w:marRight w:val="0"/>
          <w:marTop w:val="0"/>
          <w:marBottom w:val="0"/>
          <w:divBdr>
            <w:top w:val="none" w:sz="0" w:space="0" w:color="auto"/>
            <w:left w:val="none" w:sz="0" w:space="0" w:color="auto"/>
            <w:bottom w:val="none" w:sz="0" w:space="0" w:color="auto"/>
            <w:right w:val="none" w:sz="0" w:space="0" w:color="auto"/>
          </w:divBdr>
        </w:div>
      </w:divsChild>
    </w:div>
    <w:div w:id="648440145">
      <w:bodyDiv w:val="1"/>
      <w:marLeft w:val="0"/>
      <w:marRight w:val="0"/>
      <w:marTop w:val="0"/>
      <w:marBottom w:val="0"/>
      <w:divBdr>
        <w:top w:val="none" w:sz="0" w:space="0" w:color="auto"/>
        <w:left w:val="none" w:sz="0" w:space="0" w:color="auto"/>
        <w:bottom w:val="none" w:sz="0" w:space="0" w:color="auto"/>
        <w:right w:val="none" w:sz="0" w:space="0" w:color="auto"/>
      </w:divBdr>
    </w:div>
    <w:div w:id="701129880">
      <w:bodyDiv w:val="1"/>
      <w:marLeft w:val="0"/>
      <w:marRight w:val="0"/>
      <w:marTop w:val="0"/>
      <w:marBottom w:val="0"/>
      <w:divBdr>
        <w:top w:val="none" w:sz="0" w:space="0" w:color="auto"/>
        <w:left w:val="none" w:sz="0" w:space="0" w:color="auto"/>
        <w:bottom w:val="none" w:sz="0" w:space="0" w:color="auto"/>
        <w:right w:val="none" w:sz="0" w:space="0" w:color="auto"/>
      </w:divBdr>
    </w:div>
    <w:div w:id="759839554">
      <w:bodyDiv w:val="1"/>
      <w:marLeft w:val="0"/>
      <w:marRight w:val="0"/>
      <w:marTop w:val="0"/>
      <w:marBottom w:val="0"/>
      <w:divBdr>
        <w:top w:val="none" w:sz="0" w:space="0" w:color="auto"/>
        <w:left w:val="none" w:sz="0" w:space="0" w:color="auto"/>
        <w:bottom w:val="none" w:sz="0" w:space="0" w:color="auto"/>
        <w:right w:val="none" w:sz="0" w:space="0" w:color="auto"/>
      </w:divBdr>
    </w:div>
    <w:div w:id="800804769">
      <w:bodyDiv w:val="1"/>
      <w:marLeft w:val="0"/>
      <w:marRight w:val="0"/>
      <w:marTop w:val="0"/>
      <w:marBottom w:val="0"/>
      <w:divBdr>
        <w:top w:val="none" w:sz="0" w:space="0" w:color="auto"/>
        <w:left w:val="none" w:sz="0" w:space="0" w:color="auto"/>
        <w:bottom w:val="none" w:sz="0" w:space="0" w:color="auto"/>
        <w:right w:val="none" w:sz="0" w:space="0" w:color="auto"/>
      </w:divBdr>
    </w:div>
    <w:div w:id="803306364">
      <w:bodyDiv w:val="1"/>
      <w:marLeft w:val="0"/>
      <w:marRight w:val="0"/>
      <w:marTop w:val="0"/>
      <w:marBottom w:val="0"/>
      <w:divBdr>
        <w:top w:val="none" w:sz="0" w:space="0" w:color="auto"/>
        <w:left w:val="none" w:sz="0" w:space="0" w:color="auto"/>
        <w:bottom w:val="none" w:sz="0" w:space="0" w:color="auto"/>
        <w:right w:val="none" w:sz="0" w:space="0" w:color="auto"/>
      </w:divBdr>
    </w:div>
    <w:div w:id="840122221">
      <w:bodyDiv w:val="1"/>
      <w:marLeft w:val="0"/>
      <w:marRight w:val="0"/>
      <w:marTop w:val="0"/>
      <w:marBottom w:val="0"/>
      <w:divBdr>
        <w:top w:val="none" w:sz="0" w:space="0" w:color="auto"/>
        <w:left w:val="none" w:sz="0" w:space="0" w:color="auto"/>
        <w:bottom w:val="none" w:sz="0" w:space="0" w:color="auto"/>
        <w:right w:val="none" w:sz="0" w:space="0" w:color="auto"/>
      </w:divBdr>
    </w:div>
    <w:div w:id="965428494">
      <w:bodyDiv w:val="1"/>
      <w:marLeft w:val="0"/>
      <w:marRight w:val="0"/>
      <w:marTop w:val="0"/>
      <w:marBottom w:val="0"/>
      <w:divBdr>
        <w:top w:val="none" w:sz="0" w:space="0" w:color="auto"/>
        <w:left w:val="none" w:sz="0" w:space="0" w:color="auto"/>
        <w:bottom w:val="none" w:sz="0" w:space="0" w:color="auto"/>
        <w:right w:val="none" w:sz="0" w:space="0" w:color="auto"/>
      </w:divBdr>
    </w:div>
    <w:div w:id="1095398339">
      <w:bodyDiv w:val="1"/>
      <w:marLeft w:val="0"/>
      <w:marRight w:val="0"/>
      <w:marTop w:val="0"/>
      <w:marBottom w:val="0"/>
      <w:divBdr>
        <w:top w:val="none" w:sz="0" w:space="0" w:color="auto"/>
        <w:left w:val="none" w:sz="0" w:space="0" w:color="auto"/>
        <w:bottom w:val="none" w:sz="0" w:space="0" w:color="auto"/>
        <w:right w:val="none" w:sz="0" w:space="0" w:color="auto"/>
      </w:divBdr>
    </w:div>
    <w:div w:id="1128663908">
      <w:bodyDiv w:val="1"/>
      <w:marLeft w:val="0"/>
      <w:marRight w:val="0"/>
      <w:marTop w:val="0"/>
      <w:marBottom w:val="0"/>
      <w:divBdr>
        <w:top w:val="none" w:sz="0" w:space="0" w:color="auto"/>
        <w:left w:val="none" w:sz="0" w:space="0" w:color="auto"/>
        <w:bottom w:val="none" w:sz="0" w:space="0" w:color="auto"/>
        <w:right w:val="none" w:sz="0" w:space="0" w:color="auto"/>
      </w:divBdr>
    </w:div>
    <w:div w:id="1257131270">
      <w:bodyDiv w:val="1"/>
      <w:marLeft w:val="0"/>
      <w:marRight w:val="0"/>
      <w:marTop w:val="0"/>
      <w:marBottom w:val="0"/>
      <w:divBdr>
        <w:top w:val="none" w:sz="0" w:space="0" w:color="auto"/>
        <w:left w:val="none" w:sz="0" w:space="0" w:color="auto"/>
        <w:bottom w:val="none" w:sz="0" w:space="0" w:color="auto"/>
        <w:right w:val="none" w:sz="0" w:space="0" w:color="auto"/>
      </w:divBdr>
    </w:div>
    <w:div w:id="1289243572">
      <w:bodyDiv w:val="1"/>
      <w:marLeft w:val="0"/>
      <w:marRight w:val="0"/>
      <w:marTop w:val="0"/>
      <w:marBottom w:val="0"/>
      <w:divBdr>
        <w:top w:val="none" w:sz="0" w:space="0" w:color="auto"/>
        <w:left w:val="none" w:sz="0" w:space="0" w:color="auto"/>
        <w:bottom w:val="none" w:sz="0" w:space="0" w:color="auto"/>
        <w:right w:val="none" w:sz="0" w:space="0" w:color="auto"/>
      </w:divBdr>
    </w:div>
    <w:div w:id="1318726146">
      <w:bodyDiv w:val="1"/>
      <w:marLeft w:val="0"/>
      <w:marRight w:val="0"/>
      <w:marTop w:val="0"/>
      <w:marBottom w:val="0"/>
      <w:divBdr>
        <w:top w:val="none" w:sz="0" w:space="0" w:color="auto"/>
        <w:left w:val="none" w:sz="0" w:space="0" w:color="auto"/>
        <w:bottom w:val="none" w:sz="0" w:space="0" w:color="auto"/>
        <w:right w:val="none" w:sz="0" w:space="0" w:color="auto"/>
      </w:divBdr>
    </w:div>
    <w:div w:id="1375497247">
      <w:bodyDiv w:val="1"/>
      <w:marLeft w:val="0"/>
      <w:marRight w:val="0"/>
      <w:marTop w:val="0"/>
      <w:marBottom w:val="0"/>
      <w:divBdr>
        <w:top w:val="none" w:sz="0" w:space="0" w:color="auto"/>
        <w:left w:val="none" w:sz="0" w:space="0" w:color="auto"/>
        <w:bottom w:val="none" w:sz="0" w:space="0" w:color="auto"/>
        <w:right w:val="none" w:sz="0" w:space="0" w:color="auto"/>
      </w:divBdr>
    </w:div>
    <w:div w:id="1560238862">
      <w:bodyDiv w:val="1"/>
      <w:marLeft w:val="0"/>
      <w:marRight w:val="0"/>
      <w:marTop w:val="0"/>
      <w:marBottom w:val="0"/>
      <w:divBdr>
        <w:top w:val="none" w:sz="0" w:space="0" w:color="auto"/>
        <w:left w:val="none" w:sz="0" w:space="0" w:color="auto"/>
        <w:bottom w:val="none" w:sz="0" w:space="0" w:color="auto"/>
        <w:right w:val="none" w:sz="0" w:space="0" w:color="auto"/>
      </w:divBdr>
    </w:div>
    <w:div w:id="1596094522">
      <w:bodyDiv w:val="1"/>
      <w:marLeft w:val="0"/>
      <w:marRight w:val="0"/>
      <w:marTop w:val="0"/>
      <w:marBottom w:val="0"/>
      <w:divBdr>
        <w:top w:val="none" w:sz="0" w:space="0" w:color="auto"/>
        <w:left w:val="none" w:sz="0" w:space="0" w:color="auto"/>
        <w:bottom w:val="none" w:sz="0" w:space="0" w:color="auto"/>
        <w:right w:val="none" w:sz="0" w:space="0" w:color="auto"/>
      </w:divBdr>
    </w:div>
    <w:div w:id="1656761086">
      <w:bodyDiv w:val="1"/>
      <w:marLeft w:val="0"/>
      <w:marRight w:val="0"/>
      <w:marTop w:val="0"/>
      <w:marBottom w:val="0"/>
      <w:divBdr>
        <w:top w:val="none" w:sz="0" w:space="0" w:color="auto"/>
        <w:left w:val="none" w:sz="0" w:space="0" w:color="auto"/>
        <w:bottom w:val="none" w:sz="0" w:space="0" w:color="auto"/>
        <w:right w:val="none" w:sz="0" w:space="0" w:color="auto"/>
      </w:divBdr>
    </w:div>
    <w:div w:id="1708221090">
      <w:bodyDiv w:val="1"/>
      <w:marLeft w:val="0"/>
      <w:marRight w:val="0"/>
      <w:marTop w:val="0"/>
      <w:marBottom w:val="0"/>
      <w:divBdr>
        <w:top w:val="none" w:sz="0" w:space="0" w:color="auto"/>
        <w:left w:val="none" w:sz="0" w:space="0" w:color="auto"/>
        <w:bottom w:val="none" w:sz="0" w:space="0" w:color="auto"/>
        <w:right w:val="none" w:sz="0" w:space="0" w:color="auto"/>
      </w:divBdr>
    </w:div>
    <w:div w:id="1762066648">
      <w:bodyDiv w:val="1"/>
      <w:marLeft w:val="0"/>
      <w:marRight w:val="0"/>
      <w:marTop w:val="0"/>
      <w:marBottom w:val="0"/>
      <w:divBdr>
        <w:top w:val="none" w:sz="0" w:space="0" w:color="auto"/>
        <w:left w:val="none" w:sz="0" w:space="0" w:color="auto"/>
        <w:bottom w:val="none" w:sz="0" w:space="0" w:color="auto"/>
        <w:right w:val="none" w:sz="0" w:space="0" w:color="auto"/>
      </w:divBdr>
    </w:div>
    <w:div w:id="1876313866">
      <w:bodyDiv w:val="1"/>
      <w:marLeft w:val="0"/>
      <w:marRight w:val="0"/>
      <w:marTop w:val="0"/>
      <w:marBottom w:val="0"/>
      <w:divBdr>
        <w:top w:val="none" w:sz="0" w:space="0" w:color="auto"/>
        <w:left w:val="none" w:sz="0" w:space="0" w:color="auto"/>
        <w:bottom w:val="none" w:sz="0" w:space="0" w:color="auto"/>
        <w:right w:val="none" w:sz="0" w:space="0" w:color="auto"/>
      </w:divBdr>
    </w:div>
    <w:div w:id="2010055880">
      <w:bodyDiv w:val="1"/>
      <w:marLeft w:val="0"/>
      <w:marRight w:val="0"/>
      <w:marTop w:val="0"/>
      <w:marBottom w:val="0"/>
      <w:divBdr>
        <w:top w:val="none" w:sz="0" w:space="0" w:color="auto"/>
        <w:left w:val="none" w:sz="0" w:space="0" w:color="auto"/>
        <w:bottom w:val="none" w:sz="0" w:space="0" w:color="auto"/>
        <w:right w:val="none" w:sz="0" w:space="0" w:color="auto"/>
      </w:divBdr>
    </w:div>
    <w:div w:id="2100907469">
      <w:bodyDiv w:val="1"/>
      <w:marLeft w:val="0"/>
      <w:marRight w:val="0"/>
      <w:marTop w:val="0"/>
      <w:marBottom w:val="0"/>
      <w:divBdr>
        <w:top w:val="none" w:sz="0" w:space="0" w:color="auto"/>
        <w:left w:val="none" w:sz="0" w:space="0" w:color="auto"/>
        <w:bottom w:val="none" w:sz="0" w:space="0" w:color="auto"/>
        <w:right w:val="none" w:sz="0" w:space="0" w:color="auto"/>
      </w:divBdr>
    </w:div>
    <w:div w:id="214296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akon.rada.gov.ua/laws/show/56/95-%D0%B2%D1%80"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DEC0A-002C-4DB2-8034-EC71C96AE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Pages>
  <Words>679</Words>
  <Characters>3873</Characters>
  <Application>Microsoft Office Word</Application>
  <DocSecurity>0</DocSecurity>
  <Lines>32</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4543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Sekretar</cp:lastModifiedBy>
  <cp:revision>79</cp:revision>
  <cp:lastPrinted>2025-06-11T08:24:00Z</cp:lastPrinted>
  <dcterms:created xsi:type="dcterms:W3CDTF">2019-08-30T08:25:00Z</dcterms:created>
  <dcterms:modified xsi:type="dcterms:W3CDTF">2025-06-11T08:25:00Z</dcterms:modified>
</cp:coreProperties>
</file>